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40" w:rsidRPr="00884540" w:rsidRDefault="00884540" w:rsidP="00884540">
      <w:pPr>
        <w:pStyle w:val="a3"/>
        <w:shd w:val="clear" w:color="auto" w:fill="FFFFFF"/>
        <w:spacing w:before="150" w:beforeAutospacing="0" w:after="0" w:afterAutospacing="0" w:line="420" w:lineRule="atLeast"/>
        <w:ind w:firstLine="480"/>
        <w:jc w:val="center"/>
        <w:rPr>
          <w:rFonts w:ascii="Arial" w:hAnsi="Arial" w:cs="Arial" w:hint="eastAsia"/>
          <w:b/>
          <w:color w:val="333333"/>
          <w:sz w:val="27"/>
          <w:szCs w:val="27"/>
        </w:rPr>
      </w:pPr>
      <w:r w:rsidRPr="00884540">
        <w:rPr>
          <w:rFonts w:ascii="Arial" w:hAnsi="Arial" w:cs="Arial" w:hint="eastAsia"/>
          <w:b/>
          <w:color w:val="333333"/>
          <w:sz w:val="27"/>
          <w:szCs w:val="27"/>
        </w:rPr>
        <w:t>关于加强中央企业</w:t>
      </w:r>
      <w:r w:rsidRPr="00884540">
        <w:rPr>
          <w:rFonts w:ascii="Arial" w:hAnsi="Arial" w:cs="Arial" w:hint="eastAsia"/>
          <w:b/>
          <w:color w:val="333333"/>
          <w:sz w:val="27"/>
          <w:szCs w:val="27"/>
        </w:rPr>
        <w:t>PPP</w:t>
      </w:r>
      <w:r w:rsidRPr="00884540">
        <w:rPr>
          <w:rFonts w:ascii="Arial" w:hAnsi="Arial" w:cs="Arial" w:hint="eastAsia"/>
          <w:b/>
          <w:color w:val="333333"/>
          <w:sz w:val="27"/>
          <w:szCs w:val="27"/>
        </w:rPr>
        <w:t>业务风险管控的通知</w:t>
      </w:r>
    </w:p>
    <w:p w:rsidR="00884540" w:rsidRDefault="00884540" w:rsidP="00884540">
      <w:pPr>
        <w:pStyle w:val="a3"/>
        <w:shd w:val="clear" w:color="auto" w:fill="FFFFFF"/>
        <w:spacing w:before="150" w:beforeAutospacing="0" w:after="0" w:afterAutospacing="0" w:line="420" w:lineRule="atLeast"/>
        <w:ind w:firstLine="480"/>
        <w:jc w:val="center"/>
        <w:rPr>
          <w:rFonts w:ascii="Arial" w:hAnsi="Arial" w:cs="Arial"/>
          <w:color w:val="000000"/>
        </w:rPr>
      </w:pPr>
      <w:r>
        <w:rPr>
          <w:rFonts w:ascii="Arial" w:hAnsi="Arial" w:cs="Arial"/>
          <w:color w:val="333333"/>
          <w:sz w:val="27"/>
          <w:szCs w:val="27"/>
        </w:rPr>
        <w:t>国资发财管〔</w:t>
      </w:r>
      <w:r>
        <w:rPr>
          <w:rFonts w:ascii="Arial" w:hAnsi="Arial" w:cs="Arial"/>
          <w:color w:val="333333"/>
          <w:sz w:val="27"/>
          <w:szCs w:val="27"/>
        </w:rPr>
        <w:t>2017</w:t>
      </w:r>
      <w:r>
        <w:rPr>
          <w:rFonts w:ascii="Arial" w:hAnsi="Arial" w:cs="Arial"/>
          <w:color w:val="333333"/>
          <w:sz w:val="27"/>
          <w:szCs w:val="27"/>
        </w:rPr>
        <w:t>〕</w:t>
      </w:r>
      <w:r>
        <w:rPr>
          <w:rFonts w:ascii="Arial" w:hAnsi="Arial" w:cs="Arial"/>
          <w:color w:val="333333"/>
          <w:sz w:val="27"/>
          <w:szCs w:val="27"/>
        </w:rPr>
        <w:t>192</w:t>
      </w:r>
      <w:r>
        <w:rPr>
          <w:rFonts w:ascii="Arial" w:hAnsi="Arial" w:cs="Arial"/>
          <w:color w:val="333333"/>
          <w:sz w:val="27"/>
          <w:szCs w:val="27"/>
        </w:rPr>
        <w:t>号</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PPP(</w:t>
      </w:r>
      <w:r>
        <w:rPr>
          <w:rFonts w:ascii="Arial" w:hAnsi="Arial" w:cs="Arial"/>
          <w:color w:val="333333"/>
          <w:sz w:val="27"/>
          <w:szCs w:val="27"/>
        </w:rPr>
        <w:t>政府与社会资本合作</w:t>
      </w:r>
      <w:r>
        <w:rPr>
          <w:rFonts w:ascii="Arial" w:hAnsi="Arial" w:cs="Arial"/>
          <w:color w:val="333333"/>
          <w:sz w:val="27"/>
          <w:szCs w:val="27"/>
        </w:rPr>
        <w:t>)</w:t>
      </w:r>
      <w:r>
        <w:rPr>
          <w:rFonts w:ascii="Arial" w:hAnsi="Arial" w:cs="Arial"/>
          <w:color w:val="333333"/>
          <w:sz w:val="27"/>
          <w:szCs w:val="27"/>
        </w:rPr>
        <w:t>模式是我国基础设施和公共服务供给机制的重大创新</w:t>
      </w:r>
      <w:r>
        <w:rPr>
          <w:rFonts w:ascii="Arial" w:hAnsi="Arial" w:cs="Arial"/>
          <w:color w:val="333333"/>
          <w:sz w:val="27"/>
          <w:szCs w:val="27"/>
        </w:rPr>
        <w:t>,</w:t>
      </w:r>
      <w:r>
        <w:rPr>
          <w:rFonts w:ascii="Arial" w:hAnsi="Arial" w:cs="Arial"/>
          <w:color w:val="333333"/>
          <w:sz w:val="27"/>
          <w:szCs w:val="27"/>
        </w:rPr>
        <w:t>对于推进供给侧结构性改革、创新投融资机制、提升公共服务的供给质量和效率具有重要意义。近年来</w:t>
      </w:r>
      <w:r>
        <w:rPr>
          <w:rFonts w:ascii="Arial" w:hAnsi="Arial" w:cs="Arial"/>
          <w:color w:val="333333"/>
          <w:sz w:val="27"/>
          <w:szCs w:val="27"/>
        </w:rPr>
        <w:t>,</w:t>
      </w:r>
      <w:r>
        <w:rPr>
          <w:rFonts w:ascii="Arial" w:hAnsi="Arial" w:cs="Arial"/>
          <w:color w:val="333333"/>
          <w:sz w:val="27"/>
          <w:szCs w:val="27"/>
        </w:rPr>
        <w:t>中央企业主动适应改革要求</w:t>
      </w:r>
      <w:r>
        <w:rPr>
          <w:rFonts w:ascii="Arial" w:hAnsi="Arial" w:cs="Arial"/>
          <w:color w:val="333333"/>
          <w:sz w:val="27"/>
          <w:szCs w:val="27"/>
        </w:rPr>
        <w:t>,</w:t>
      </w:r>
      <w:r>
        <w:rPr>
          <w:rFonts w:ascii="Arial" w:hAnsi="Arial" w:cs="Arial"/>
          <w:color w:val="333333"/>
          <w:sz w:val="27"/>
          <w:szCs w:val="27"/>
        </w:rPr>
        <w:t>努力拓展市场</w:t>
      </w:r>
      <w:r>
        <w:rPr>
          <w:rFonts w:ascii="Arial" w:hAnsi="Arial" w:cs="Arial"/>
          <w:color w:val="333333"/>
          <w:sz w:val="27"/>
          <w:szCs w:val="27"/>
        </w:rPr>
        <w:t>,</w:t>
      </w:r>
      <w:r>
        <w:rPr>
          <w:rFonts w:ascii="Arial" w:hAnsi="Arial" w:cs="Arial"/>
          <w:color w:val="333333"/>
          <w:sz w:val="27"/>
          <w:szCs w:val="27"/>
        </w:rPr>
        <w:t>积极探索开展</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在推动自身业务快速发展的同时</w:t>
      </w:r>
      <w:r>
        <w:rPr>
          <w:rFonts w:ascii="Arial" w:hAnsi="Arial" w:cs="Arial"/>
          <w:color w:val="333333"/>
          <w:sz w:val="27"/>
          <w:szCs w:val="27"/>
        </w:rPr>
        <w:t>,</w:t>
      </w:r>
      <w:r>
        <w:rPr>
          <w:rFonts w:ascii="Arial" w:hAnsi="Arial" w:cs="Arial"/>
          <w:color w:val="333333"/>
          <w:sz w:val="27"/>
          <w:szCs w:val="27"/>
        </w:rPr>
        <w:t>有力支持了地方经济发展</w:t>
      </w:r>
      <w:r>
        <w:rPr>
          <w:rFonts w:ascii="Arial" w:hAnsi="Arial" w:cs="Arial"/>
          <w:color w:val="333333"/>
          <w:sz w:val="27"/>
          <w:szCs w:val="27"/>
        </w:rPr>
        <w:t>,</w:t>
      </w:r>
      <w:r>
        <w:rPr>
          <w:rFonts w:ascii="Arial" w:hAnsi="Arial" w:cs="Arial"/>
          <w:color w:val="333333"/>
          <w:sz w:val="27"/>
          <w:szCs w:val="27"/>
        </w:rPr>
        <w:t>取得了良好成效。为贯彻新发展理念</w:t>
      </w:r>
      <w:r>
        <w:rPr>
          <w:rFonts w:ascii="Arial" w:hAnsi="Arial" w:cs="Arial"/>
          <w:color w:val="333333"/>
          <w:sz w:val="27"/>
          <w:szCs w:val="27"/>
        </w:rPr>
        <w:t>,</w:t>
      </w:r>
      <w:r>
        <w:rPr>
          <w:rFonts w:ascii="Arial" w:hAnsi="Arial" w:cs="Arial"/>
          <w:color w:val="333333"/>
          <w:sz w:val="27"/>
          <w:szCs w:val="27"/>
        </w:rPr>
        <w:t>提高中央企业境内</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业务经营管理水平</w:t>
      </w:r>
      <w:r>
        <w:rPr>
          <w:rFonts w:ascii="Arial" w:hAnsi="Arial" w:cs="Arial"/>
          <w:color w:val="333333"/>
          <w:sz w:val="27"/>
          <w:szCs w:val="27"/>
        </w:rPr>
        <w:t>,</w:t>
      </w:r>
      <w:r>
        <w:rPr>
          <w:rFonts w:ascii="Arial" w:hAnsi="Arial" w:cs="Arial"/>
          <w:color w:val="333333"/>
          <w:sz w:val="27"/>
          <w:szCs w:val="27"/>
        </w:rPr>
        <w:t>有效防范经营风险</w:t>
      </w:r>
      <w:r>
        <w:rPr>
          <w:rFonts w:ascii="Arial" w:hAnsi="Arial" w:cs="Arial"/>
          <w:color w:val="333333"/>
          <w:sz w:val="27"/>
          <w:szCs w:val="27"/>
        </w:rPr>
        <w:t>,</w:t>
      </w:r>
      <w:r>
        <w:rPr>
          <w:rFonts w:ascii="Arial" w:hAnsi="Arial" w:cs="Arial"/>
          <w:color w:val="333333"/>
          <w:sz w:val="27"/>
          <w:szCs w:val="27"/>
        </w:rPr>
        <w:t>实现规范有序可持续发展</w:t>
      </w:r>
      <w:r>
        <w:rPr>
          <w:rFonts w:ascii="Arial" w:hAnsi="Arial" w:cs="Arial"/>
          <w:color w:val="333333"/>
          <w:sz w:val="27"/>
          <w:szCs w:val="27"/>
        </w:rPr>
        <w:t>,</w:t>
      </w:r>
      <w:r>
        <w:rPr>
          <w:rFonts w:ascii="Arial" w:hAnsi="Arial" w:cs="Arial"/>
          <w:color w:val="333333"/>
          <w:sz w:val="27"/>
          <w:szCs w:val="27"/>
        </w:rPr>
        <w:t>现将有关工作要求通知如下：</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一、坚持战略引领</w:t>
      </w:r>
      <w:r>
        <w:rPr>
          <w:rFonts w:ascii="Arial" w:hAnsi="Arial" w:cs="Arial"/>
          <w:color w:val="333333"/>
          <w:sz w:val="27"/>
          <w:szCs w:val="27"/>
        </w:rPr>
        <w:t>,</w:t>
      </w:r>
      <w:r>
        <w:rPr>
          <w:rFonts w:ascii="Arial" w:hAnsi="Arial" w:cs="Arial"/>
          <w:color w:val="333333"/>
          <w:sz w:val="27"/>
          <w:szCs w:val="27"/>
        </w:rPr>
        <w:t>强化集团管控。</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各中央企业要紧密围绕企业发展战略和规划</w:t>
      </w:r>
      <w:r>
        <w:rPr>
          <w:rFonts w:ascii="Arial" w:hAnsi="Arial" w:cs="Arial"/>
          <w:color w:val="333333"/>
          <w:sz w:val="27"/>
          <w:szCs w:val="27"/>
        </w:rPr>
        <w:t>,</w:t>
      </w:r>
      <w:r>
        <w:rPr>
          <w:rFonts w:ascii="Arial" w:hAnsi="Arial" w:cs="Arial"/>
          <w:color w:val="333333"/>
          <w:sz w:val="27"/>
          <w:szCs w:val="27"/>
        </w:rPr>
        <w:t>建立健全本企业</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业务管控体系</w:t>
      </w:r>
      <w:r>
        <w:rPr>
          <w:rFonts w:ascii="Arial" w:hAnsi="Arial" w:cs="Arial"/>
          <w:color w:val="333333"/>
          <w:sz w:val="27"/>
          <w:szCs w:val="27"/>
        </w:rPr>
        <w:t>,</w:t>
      </w:r>
      <w:r>
        <w:rPr>
          <w:rFonts w:ascii="Arial" w:hAnsi="Arial" w:cs="Arial"/>
          <w:color w:val="333333"/>
          <w:sz w:val="27"/>
          <w:szCs w:val="27"/>
        </w:rPr>
        <w:t>稳妥开展</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业务。一是加强战略引领。立足企业功能界定与分类定位</w:t>
      </w:r>
      <w:r>
        <w:rPr>
          <w:rFonts w:ascii="Arial" w:hAnsi="Arial" w:cs="Arial"/>
          <w:color w:val="333333"/>
          <w:sz w:val="27"/>
          <w:szCs w:val="27"/>
        </w:rPr>
        <w:t>,</w:t>
      </w:r>
      <w:r>
        <w:rPr>
          <w:rFonts w:ascii="Arial" w:hAnsi="Arial" w:cs="Arial"/>
          <w:color w:val="333333"/>
          <w:sz w:val="27"/>
          <w:szCs w:val="27"/>
        </w:rPr>
        <w:t>结合企业战略和发展方向</w:t>
      </w:r>
      <w:r>
        <w:rPr>
          <w:rFonts w:ascii="Arial" w:hAnsi="Arial" w:cs="Arial"/>
          <w:color w:val="333333"/>
          <w:sz w:val="27"/>
          <w:szCs w:val="27"/>
        </w:rPr>
        <w:t>,</w:t>
      </w:r>
      <w:r>
        <w:rPr>
          <w:rFonts w:ascii="Arial" w:hAnsi="Arial" w:cs="Arial"/>
          <w:color w:val="333333"/>
          <w:sz w:val="27"/>
          <w:szCs w:val="27"/>
        </w:rPr>
        <w:t>充分考虑企业财务资源和业务能力</w:t>
      </w:r>
      <w:r>
        <w:rPr>
          <w:rFonts w:ascii="Arial" w:hAnsi="Arial" w:cs="Arial"/>
          <w:color w:val="333333"/>
          <w:sz w:val="27"/>
          <w:szCs w:val="27"/>
        </w:rPr>
        <w:t>,</w:t>
      </w:r>
      <w:r>
        <w:rPr>
          <w:rFonts w:ascii="Arial" w:hAnsi="Arial" w:cs="Arial"/>
          <w:color w:val="333333"/>
          <w:sz w:val="27"/>
          <w:szCs w:val="27"/>
        </w:rPr>
        <w:t>规划本企业</w:t>
      </w:r>
      <w:r>
        <w:rPr>
          <w:rFonts w:ascii="Arial" w:hAnsi="Arial" w:cs="Arial"/>
          <w:color w:val="333333"/>
          <w:sz w:val="27"/>
          <w:szCs w:val="27"/>
        </w:rPr>
        <w:t>PPP</w:t>
      </w:r>
      <w:r>
        <w:rPr>
          <w:rFonts w:ascii="Arial" w:hAnsi="Arial" w:cs="Arial"/>
          <w:color w:val="333333"/>
          <w:sz w:val="27"/>
          <w:szCs w:val="27"/>
        </w:rPr>
        <w:t>业务发展。</w:t>
      </w:r>
      <w:r>
        <w:rPr>
          <w:rFonts w:ascii="Arial" w:hAnsi="Arial" w:cs="Arial"/>
          <w:color w:val="333333"/>
          <w:sz w:val="27"/>
          <w:szCs w:val="27"/>
        </w:rPr>
        <w:t>PPP</w:t>
      </w:r>
      <w:r>
        <w:rPr>
          <w:rFonts w:ascii="Arial" w:hAnsi="Arial" w:cs="Arial"/>
          <w:color w:val="333333"/>
          <w:sz w:val="27"/>
          <w:szCs w:val="27"/>
        </w:rPr>
        <w:t>业务较为集中的企业应编制</w:t>
      </w:r>
      <w:r>
        <w:rPr>
          <w:rFonts w:ascii="Arial" w:hAnsi="Arial" w:cs="Arial"/>
          <w:color w:val="333333"/>
          <w:sz w:val="27"/>
          <w:szCs w:val="27"/>
        </w:rPr>
        <w:t>PPP</w:t>
      </w:r>
      <w:r>
        <w:rPr>
          <w:rFonts w:ascii="Arial" w:hAnsi="Arial" w:cs="Arial"/>
          <w:color w:val="333333"/>
          <w:sz w:val="27"/>
          <w:szCs w:val="27"/>
        </w:rPr>
        <w:t>业务专项规划</w:t>
      </w:r>
      <w:r>
        <w:rPr>
          <w:rFonts w:ascii="Arial" w:hAnsi="Arial" w:cs="Arial"/>
          <w:color w:val="333333"/>
          <w:sz w:val="27"/>
          <w:szCs w:val="27"/>
        </w:rPr>
        <w:t>,</w:t>
      </w:r>
      <w:r>
        <w:rPr>
          <w:rFonts w:ascii="Arial" w:hAnsi="Arial" w:cs="Arial"/>
          <w:color w:val="333333"/>
          <w:sz w:val="27"/>
          <w:szCs w:val="27"/>
        </w:rPr>
        <w:t>优化</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业务布局和结构。</w:t>
      </w:r>
      <w:r>
        <w:rPr>
          <w:rStyle w:val="apple-converted-space"/>
          <w:rFonts w:ascii="Arial" w:hAnsi="Arial" w:cs="Arial"/>
          <w:color w:val="000000"/>
          <w:sz w:val="27"/>
          <w:szCs w:val="27"/>
        </w:rPr>
        <w:t> </w:t>
      </w:r>
      <w:r>
        <w:rPr>
          <w:rFonts w:ascii="Arial" w:hAnsi="Arial" w:cs="Arial"/>
          <w:color w:val="333333"/>
          <w:sz w:val="27"/>
          <w:szCs w:val="27"/>
        </w:rPr>
        <w:t>二是完善全过程管控体系。建立健全</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项目管理制度</w:t>
      </w:r>
      <w:r>
        <w:rPr>
          <w:rFonts w:ascii="Arial" w:hAnsi="Arial" w:cs="Arial"/>
          <w:color w:val="333333"/>
          <w:sz w:val="27"/>
          <w:szCs w:val="27"/>
        </w:rPr>
        <w:t>,</w:t>
      </w:r>
      <w:r>
        <w:rPr>
          <w:rFonts w:ascii="Arial" w:hAnsi="Arial" w:cs="Arial"/>
          <w:color w:val="333333"/>
          <w:sz w:val="27"/>
          <w:szCs w:val="27"/>
        </w:rPr>
        <w:t>从预算约束、事前可研决策、事中项目实施管理、事后投资评价等方面细化管控流程</w:t>
      </w:r>
      <w:r>
        <w:rPr>
          <w:rFonts w:ascii="Arial" w:hAnsi="Arial" w:cs="Arial"/>
          <w:color w:val="333333"/>
          <w:sz w:val="27"/>
          <w:szCs w:val="27"/>
        </w:rPr>
        <w:t>,</w:t>
      </w:r>
      <w:r>
        <w:rPr>
          <w:rFonts w:ascii="Arial" w:hAnsi="Arial" w:cs="Arial"/>
          <w:color w:val="333333"/>
          <w:sz w:val="27"/>
          <w:szCs w:val="27"/>
        </w:rPr>
        <w:t>构建权责明晰的管理机制</w:t>
      </w:r>
      <w:r>
        <w:rPr>
          <w:rFonts w:ascii="Arial" w:hAnsi="Arial" w:cs="Arial"/>
          <w:color w:val="333333"/>
          <w:sz w:val="27"/>
          <w:szCs w:val="27"/>
        </w:rPr>
        <w:t>,</w:t>
      </w:r>
      <w:r>
        <w:rPr>
          <w:rFonts w:ascii="Arial" w:hAnsi="Arial" w:cs="Arial"/>
          <w:color w:val="333333"/>
          <w:sz w:val="27"/>
          <w:szCs w:val="27"/>
        </w:rPr>
        <w:t>加强企业投资、财务、法务、审计等部门的协同配合</w:t>
      </w:r>
      <w:r>
        <w:rPr>
          <w:rFonts w:ascii="Arial" w:hAnsi="Arial" w:cs="Arial"/>
          <w:color w:val="333333"/>
          <w:sz w:val="27"/>
          <w:szCs w:val="27"/>
        </w:rPr>
        <w:t>,</w:t>
      </w:r>
      <w:r>
        <w:rPr>
          <w:rFonts w:ascii="Arial" w:hAnsi="Arial" w:cs="Arial"/>
          <w:color w:val="333333"/>
          <w:sz w:val="27"/>
          <w:szCs w:val="27"/>
        </w:rPr>
        <w:t>形成管控合力。三是加强集团管控。明确集团对</w:t>
      </w:r>
      <w:r>
        <w:rPr>
          <w:rStyle w:val="apple-converted-space"/>
          <w:rFonts w:ascii="Arial" w:hAnsi="Arial" w:cs="Arial"/>
          <w:color w:val="333333"/>
          <w:sz w:val="27"/>
          <w:szCs w:val="27"/>
        </w:rPr>
        <w:t> </w:t>
      </w:r>
      <w:r>
        <w:rPr>
          <w:rFonts w:ascii="Arial" w:hAnsi="Arial" w:cs="Arial"/>
          <w:color w:val="333333"/>
          <w:sz w:val="27"/>
          <w:szCs w:val="27"/>
        </w:rPr>
        <w:t>PPP</w:t>
      </w:r>
      <w:r>
        <w:rPr>
          <w:rStyle w:val="apple-converted-space"/>
          <w:rFonts w:ascii="Arial" w:hAnsi="Arial" w:cs="Arial"/>
          <w:color w:val="333333"/>
          <w:sz w:val="27"/>
          <w:szCs w:val="27"/>
        </w:rPr>
        <w:t> </w:t>
      </w:r>
      <w:r>
        <w:rPr>
          <w:rFonts w:ascii="Arial" w:hAnsi="Arial" w:cs="Arial"/>
          <w:color w:val="333333"/>
          <w:sz w:val="27"/>
          <w:szCs w:val="27"/>
        </w:rPr>
        <w:t>业务管控的主体责任和各级子企业的具体管理责任</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由集团总部</w:t>
      </w:r>
      <w:r>
        <w:rPr>
          <w:rFonts w:ascii="Arial" w:hAnsi="Arial" w:cs="Arial"/>
          <w:color w:val="333333"/>
          <w:sz w:val="27"/>
          <w:szCs w:val="27"/>
        </w:rPr>
        <w:t>(</w:t>
      </w:r>
      <w:r>
        <w:rPr>
          <w:rFonts w:ascii="Arial" w:hAnsi="Arial" w:cs="Arial"/>
          <w:color w:val="333333"/>
          <w:sz w:val="27"/>
          <w:szCs w:val="27"/>
        </w:rPr>
        <w:t>含整体上市的上市公司总部</w:t>
      </w:r>
      <w:r>
        <w:rPr>
          <w:rFonts w:ascii="Arial" w:hAnsi="Arial" w:cs="Arial"/>
          <w:color w:val="333333"/>
          <w:sz w:val="27"/>
          <w:szCs w:val="27"/>
        </w:rPr>
        <w:t>)</w:t>
      </w:r>
      <w:r>
        <w:rPr>
          <w:rFonts w:ascii="Arial" w:hAnsi="Arial" w:cs="Arial"/>
          <w:color w:val="333333"/>
          <w:sz w:val="27"/>
          <w:szCs w:val="27"/>
        </w:rPr>
        <w:t>负</w:t>
      </w:r>
      <w:r>
        <w:rPr>
          <w:rFonts w:ascii="Arial" w:hAnsi="Arial" w:cs="Arial"/>
          <w:color w:val="333333"/>
          <w:sz w:val="27"/>
          <w:szCs w:val="27"/>
        </w:rPr>
        <w:lastRenderedPageBreak/>
        <w:t>责统一审批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w:t>
      </w:r>
      <w:r>
        <w:rPr>
          <w:rStyle w:val="apple-converted-space"/>
          <w:rFonts w:ascii="Arial" w:hAnsi="Arial" w:cs="Arial"/>
          <w:color w:val="000000"/>
          <w:sz w:val="27"/>
          <w:szCs w:val="27"/>
        </w:rPr>
        <w:t> </w:t>
      </w:r>
      <w:r>
        <w:rPr>
          <w:rFonts w:ascii="Arial" w:hAnsi="Arial" w:cs="Arial"/>
          <w:color w:val="333333"/>
          <w:sz w:val="27"/>
          <w:szCs w:val="27"/>
        </w:rPr>
        <w:t>四是依法依规操作。</w:t>
      </w:r>
      <w:r>
        <w:rPr>
          <w:rStyle w:val="apple-converted-space"/>
          <w:rFonts w:ascii="Arial" w:hAnsi="Arial" w:cs="Arial"/>
          <w:color w:val="000000"/>
          <w:sz w:val="27"/>
          <w:szCs w:val="27"/>
        </w:rPr>
        <w:t> </w:t>
      </w:r>
      <w:r>
        <w:rPr>
          <w:rFonts w:ascii="Arial" w:hAnsi="Arial" w:cs="Arial"/>
          <w:color w:val="333333"/>
          <w:sz w:val="27"/>
          <w:szCs w:val="27"/>
        </w:rPr>
        <w:t>加强投标管理及合同谈判</w:t>
      </w:r>
      <w:r>
        <w:rPr>
          <w:rFonts w:ascii="Arial" w:hAnsi="Arial" w:cs="Arial"/>
          <w:color w:val="333333"/>
          <w:sz w:val="27"/>
          <w:szCs w:val="27"/>
        </w:rPr>
        <w:t>,</w:t>
      </w:r>
      <w:r>
        <w:rPr>
          <w:rFonts w:ascii="Arial" w:hAnsi="Arial" w:cs="Arial"/>
          <w:color w:val="333333"/>
          <w:sz w:val="27"/>
          <w:szCs w:val="27"/>
        </w:rPr>
        <w:t>严格执行合规审查程序</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切实防范</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业务中的违法违规风险</w:t>
      </w:r>
      <w:r>
        <w:rPr>
          <w:rFonts w:ascii="Arial" w:hAnsi="Arial" w:cs="Arial"/>
          <w:color w:val="333333"/>
          <w:sz w:val="27"/>
          <w:szCs w:val="27"/>
        </w:rPr>
        <w:t>,</w:t>
      </w:r>
      <w:r>
        <w:rPr>
          <w:rFonts w:ascii="Arial" w:hAnsi="Arial" w:cs="Arial"/>
          <w:color w:val="333333"/>
          <w:sz w:val="27"/>
          <w:szCs w:val="27"/>
        </w:rPr>
        <w:t>妥善处理并及时报备重大法律纠纷集件。</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二、严格准入条件</w:t>
      </w:r>
      <w:r>
        <w:rPr>
          <w:rFonts w:ascii="Arial" w:hAnsi="Arial" w:cs="Arial"/>
          <w:color w:val="333333"/>
          <w:sz w:val="27"/>
          <w:szCs w:val="27"/>
        </w:rPr>
        <w:t>,</w:t>
      </w:r>
      <w:r>
        <w:rPr>
          <w:rFonts w:ascii="Arial" w:hAnsi="Arial" w:cs="Arial"/>
          <w:color w:val="333333"/>
          <w:sz w:val="27"/>
          <w:szCs w:val="27"/>
        </w:rPr>
        <w:t>提高项目质量。</w:t>
      </w:r>
    </w:p>
    <w:p w:rsidR="00884540" w:rsidRDefault="00884540" w:rsidP="00884540">
      <w:pPr>
        <w:pStyle w:val="a3"/>
        <w:shd w:val="clear" w:color="auto" w:fill="FFFFFF"/>
        <w:spacing w:before="75" w:beforeAutospacing="0" w:after="75" w:afterAutospacing="0" w:line="420" w:lineRule="atLeast"/>
        <w:ind w:firstLine="480"/>
        <w:rPr>
          <w:rFonts w:ascii="Arial" w:hAnsi="Arial" w:cs="Arial"/>
          <w:color w:val="000000"/>
        </w:rPr>
      </w:pPr>
      <w:r>
        <w:rPr>
          <w:rFonts w:ascii="Arial" w:hAnsi="Arial" w:cs="Arial"/>
          <w:color w:val="333333"/>
          <w:sz w:val="27"/>
          <w:szCs w:val="27"/>
        </w:rPr>
        <w:t>各中央企业要将源头管控作为加强</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业务管理的重中之重</w:t>
      </w:r>
      <w:r>
        <w:rPr>
          <w:rFonts w:ascii="Arial" w:hAnsi="Arial" w:cs="Arial"/>
          <w:color w:val="333333"/>
          <w:sz w:val="27"/>
          <w:szCs w:val="27"/>
        </w:rPr>
        <w:t>,</w:t>
      </w:r>
      <w:r>
        <w:rPr>
          <w:rFonts w:ascii="Arial" w:hAnsi="Arial" w:cs="Arial"/>
          <w:color w:val="333333"/>
          <w:sz w:val="27"/>
          <w:szCs w:val="27"/>
        </w:rPr>
        <w:t>细化</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项目选择标准</w:t>
      </w:r>
      <w:r>
        <w:rPr>
          <w:rFonts w:ascii="Arial" w:hAnsi="Arial" w:cs="Arial"/>
          <w:color w:val="333333"/>
          <w:sz w:val="27"/>
          <w:szCs w:val="27"/>
        </w:rPr>
        <w:t>,</w:t>
      </w:r>
      <w:r>
        <w:rPr>
          <w:rFonts w:ascii="Arial" w:hAnsi="Arial" w:cs="Arial"/>
          <w:color w:val="333333"/>
          <w:sz w:val="27"/>
          <w:szCs w:val="27"/>
        </w:rPr>
        <w:t>优中选优</w:t>
      </w:r>
      <w:r>
        <w:rPr>
          <w:rFonts w:ascii="Arial" w:hAnsi="Arial" w:cs="Arial"/>
          <w:color w:val="333333"/>
          <w:sz w:val="27"/>
          <w:szCs w:val="27"/>
        </w:rPr>
        <w:t>,</w:t>
      </w:r>
      <w:r>
        <w:rPr>
          <w:rFonts w:ascii="Arial" w:hAnsi="Arial" w:cs="Arial"/>
          <w:color w:val="333333"/>
          <w:sz w:val="27"/>
          <w:szCs w:val="27"/>
        </w:rPr>
        <w:t>规范有序参与市场竞争</w:t>
      </w:r>
      <w:r>
        <w:rPr>
          <w:rFonts w:ascii="Arial" w:hAnsi="Arial" w:cs="Arial"/>
          <w:color w:val="333333"/>
          <w:sz w:val="27"/>
          <w:szCs w:val="27"/>
        </w:rPr>
        <w:t>,</w:t>
      </w:r>
      <w:r>
        <w:rPr>
          <w:rFonts w:ascii="Arial" w:hAnsi="Arial" w:cs="Arial"/>
          <w:color w:val="333333"/>
          <w:sz w:val="27"/>
          <w:szCs w:val="27"/>
        </w:rPr>
        <w:t>有效应对项目占用资金规模大、回报周期长带来的潜在风险。一是聚焦主业。根据项目投资、</w:t>
      </w:r>
      <w:hyperlink r:id="rId4" w:tgtFrame="_blank" w:history="1">
        <w:r>
          <w:rPr>
            <w:rStyle w:val="a4"/>
            <w:rFonts w:cs="Arial" w:hint="eastAsia"/>
            <w:color w:val="2357A8"/>
            <w:sz w:val="27"/>
            <w:szCs w:val="27"/>
          </w:rPr>
          <w:t>建设</w:t>
        </w:r>
      </w:hyperlink>
      <w:r>
        <w:rPr>
          <w:rFonts w:ascii="Arial" w:hAnsi="Arial" w:cs="Arial"/>
          <w:color w:val="333333"/>
          <w:sz w:val="27"/>
          <w:szCs w:val="27"/>
        </w:rPr>
        <w:t>、运营等环节特征准确界定集团主业投资领域</w:t>
      </w:r>
      <w:r>
        <w:rPr>
          <w:rFonts w:ascii="Arial" w:hAnsi="Arial" w:cs="Arial"/>
          <w:color w:val="333333"/>
          <w:sz w:val="27"/>
          <w:szCs w:val="27"/>
        </w:rPr>
        <w:t>,</w:t>
      </w:r>
      <w:r>
        <w:rPr>
          <w:rFonts w:ascii="Arial" w:hAnsi="Arial" w:cs="Arial"/>
          <w:color w:val="333333"/>
          <w:sz w:val="27"/>
          <w:szCs w:val="27"/>
        </w:rPr>
        <w:t>认真筛选符合集团发展方向、具备竞争优势的项目</w:t>
      </w:r>
      <w:r>
        <w:rPr>
          <w:rStyle w:val="apple-converted-space"/>
          <w:rFonts w:ascii="Arial" w:hAnsi="Arial" w:cs="Arial"/>
          <w:color w:val="000000"/>
          <w:sz w:val="27"/>
          <w:szCs w:val="27"/>
        </w:rPr>
        <w:t> </w:t>
      </w:r>
      <w:r>
        <w:rPr>
          <w:rFonts w:ascii="Arial" w:hAnsi="Arial" w:cs="Arial"/>
          <w:color w:val="333333"/>
          <w:sz w:val="27"/>
          <w:szCs w:val="27"/>
        </w:rPr>
        <w:t>。将</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项目纳入企业年度投资计划管理</w:t>
      </w:r>
      <w:r>
        <w:rPr>
          <w:rFonts w:ascii="Arial" w:hAnsi="Arial" w:cs="Arial"/>
          <w:color w:val="333333"/>
          <w:sz w:val="27"/>
          <w:szCs w:val="27"/>
        </w:rPr>
        <w:t>,</w:t>
      </w:r>
      <w:r>
        <w:rPr>
          <w:rFonts w:ascii="Arial" w:hAnsi="Arial" w:cs="Arial"/>
          <w:color w:val="333333"/>
          <w:sz w:val="27"/>
          <w:szCs w:val="27"/>
        </w:rPr>
        <w:t>严控非主业领域</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项目投资。</w:t>
      </w:r>
      <w:r>
        <w:rPr>
          <w:rStyle w:val="apple-converted-space"/>
          <w:rFonts w:ascii="Arial" w:hAnsi="Arial" w:cs="Arial"/>
          <w:color w:val="000000"/>
          <w:sz w:val="27"/>
          <w:szCs w:val="27"/>
        </w:rPr>
        <w:t> </w:t>
      </w:r>
      <w:r>
        <w:rPr>
          <w:rFonts w:ascii="Arial" w:hAnsi="Arial" w:cs="Arial"/>
          <w:color w:val="333333"/>
          <w:sz w:val="27"/>
          <w:szCs w:val="27"/>
        </w:rPr>
        <w:t>二是坚持</w:t>
      </w:r>
      <w:r>
        <w:rPr>
          <w:rFonts w:ascii="Arial" w:hAnsi="Arial" w:cs="Arial"/>
          <w:color w:val="333333"/>
          <w:sz w:val="27"/>
          <w:szCs w:val="27"/>
        </w:rPr>
        <w:t>“</w:t>
      </w:r>
      <w:r>
        <w:rPr>
          <w:rFonts w:ascii="Arial" w:hAnsi="Arial" w:cs="Arial"/>
          <w:color w:val="333333"/>
          <w:sz w:val="27"/>
          <w:szCs w:val="27"/>
        </w:rPr>
        <w:t>事前算赢</w:t>
      </w:r>
      <w:r>
        <w:rPr>
          <w:rFonts w:ascii="Arial" w:hAnsi="Arial" w:cs="Arial"/>
          <w:color w:val="333333"/>
          <w:sz w:val="27"/>
          <w:szCs w:val="27"/>
        </w:rPr>
        <w:t>”</w:t>
      </w:r>
      <w:r>
        <w:rPr>
          <w:rFonts w:ascii="Arial" w:hAnsi="Arial" w:cs="Arial"/>
          <w:color w:val="333333"/>
          <w:sz w:val="27"/>
          <w:szCs w:val="27"/>
        </w:rPr>
        <w:t>原则</w:t>
      </w:r>
      <w:r>
        <w:rPr>
          <w:rStyle w:val="apple-converted-space"/>
          <w:rFonts w:ascii="Arial" w:hAnsi="Arial" w:cs="Arial"/>
          <w:color w:val="333333"/>
          <w:sz w:val="27"/>
          <w:szCs w:val="27"/>
        </w:rPr>
        <w:t> </w:t>
      </w:r>
      <w:r>
        <w:rPr>
          <w:rFonts w:ascii="Arial" w:hAnsi="Arial" w:cs="Arial"/>
          <w:color w:val="333333"/>
          <w:sz w:val="27"/>
          <w:szCs w:val="27"/>
        </w:rPr>
        <w:t>,</w:t>
      </w:r>
      <w:r>
        <w:rPr>
          <w:rFonts w:ascii="Arial" w:hAnsi="Arial" w:cs="Arial"/>
          <w:color w:val="333333"/>
          <w:sz w:val="27"/>
          <w:szCs w:val="27"/>
        </w:rPr>
        <w:t>在项目决策前充分开展可行性分析</w:t>
      </w:r>
      <w:r>
        <w:rPr>
          <w:rFonts w:ascii="Arial" w:hAnsi="Arial" w:cs="Arial"/>
          <w:color w:val="333333"/>
          <w:sz w:val="27"/>
          <w:szCs w:val="27"/>
        </w:rPr>
        <w:t>,</w:t>
      </w:r>
      <w:r>
        <w:rPr>
          <w:rFonts w:ascii="Arial" w:hAnsi="Arial" w:cs="Arial"/>
          <w:color w:val="333333"/>
          <w:sz w:val="27"/>
          <w:szCs w:val="27"/>
        </w:rPr>
        <w:t>参考本企业平均投资回报水平合理设定</w:t>
      </w:r>
      <w:r>
        <w:rPr>
          <w:rFonts w:ascii="Arial" w:hAnsi="Arial" w:cs="Arial"/>
          <w:color w:val="333333"/>
          <w:sz w:val="27"/>
          <w:szCs w:val="27"/>
        </w:rPr>
        <w:t> </w:t>
      </w:r>
      <w:hyperlink r:id="rId5" w:tgtFrame="_blank" w:history="1">
        <w:r>
          <w:rPr>
            <w:rStyle w:val="a4"/>
            <w:rFonts w:ascii="Arial" w:hAnsi="Arial" w:cs="Arial"/>
            <w:color w:val="2357A8"/>
            <w:sz w:val="27"/>
            <w:szCs w:val="27"/>
          </w:rPr>
          <w:t>PPP</w:t>
        </w:r>
        <w:r>
          <w:rPr>
            <w:rStyle w:val="a4"/>
            <w:rFonts w:cs="Arial" w:hint="eastAsia"/>
            <w:color w:val="2357A8"/>
            <w:sz w:val="27"/>
            <w:szCs w:val="27"/>
          </w:rPr>
          <w:t>投资</w:t>
        </w:r>
      </w:hyperlink>
      <w:r>
        <w:rPr>
          <w:rFonts w:ascii="Arial" w:hAnsi="Arial" w:cs="Arial"/>
          <w:color w:val="333333"/>
          <w:sz w:val="27"/>
          <w:szCs w:val="27"/>
        </w:rPr>
        <w:t>财务管控指标</w:t>
      </w:r>
      <w:r>
        <w:rPr>
          <w:rFonts w:ascii="Arial" w:hAnsi="Arial" w:cs="Arial"/>
          <w:color w:val="333333"/>
          <w:sz w:val="27"/>
          <w:szCs w:val="27"/>
        </w:rPr>
        <w:t>,</w:t>
      </w:r>
      <w:r>
        <w:rPr>
          <w:rFonts w:ascii="Arial" w:hAnsi="Arial" w:cs="Arial"/>
          <w:color w:val="333333"/>
          <w:sz w:val="27"/>
          <w:szCs w:val="27"/>
        </w:rPr>
        <w:t>投资回报率原则上不应低于本企业相同或相近期限债务融资成本</w:t>
      </w:r>
      <w:r>
        <w:rPr>
          <w:rFonts w:ascii="Arial" w:hAnsi="Arial" w:cs="Arial"/>
          <w:color w:val="333333"/>
          <w:sz w:val="27"/>
          <w:szCs w:val="27"/>
        </w:rPr>
        <w:t>,</w:t>
      </w:r>
      <w:r>
        <w:rPr>
          <w:rFonts w:ascii="Arial" w:hAnsi="Arial" w:cs="Arial"/>
          <w:color w:val="333333"/>
          <w:sz w:val="27"/>
          <w:szCs w:val="27"/>
        </w:rPr>
        <w:t>严禁开展不具备经济性的项目</w:t>
      </w:r>
      <w:r>
        <w:rPr>
          <w:rFonts w:ascii="Arial" w:hAnsi="Arial" w:cs="Arial"/>
          <w:color w:val="333333"/>
          <w:sz w:val="27"/>
          <w:szCs w:val="27"/>
        </w:rPr>
        <w:t>,</w:t>
      </w:r>
      <w:r>
        <w:rPr>
          <w:rFonts w:ascii="Arial" w:hAnsi="Arial" w:cs="Arial"/>
          <w:color w:val="333333"/>
          <w:sz w:val="27"/>
          <w:szCs w:val="27"/>
        </w:rPr>
        <w:t>严厉杜绝盲目决策</w:t>
      </w:r>
      <w:r>
        <w:rPr>
          <w:rFonts w:ascii="Arial" w:hAnsi="Arial" w:cs="Arial"/>
          <w:color w:val="333333"/>
          <w:sz w:val="27"/>
          <w:szCs w:val="27"/>
        </w:rPr>
        <w:t>,</w:t>
      </w:r>
      <w:r>
        <w:rPr>
          <w:rFonts w:ascii="Arial" w:hAnsi="Arial" w:cs="Arial"/>
          <w:color w:val="333333"/>
          <w:sz w:val="27"/>
          <w:szCs w:val="27"/>
        </w:rPr>
        <w:t>坚决遏制短期行为。</w:t>
      </w:r>
      <w:r>
        <w:rPr>
          <w:rStyle w:val="apple-converted-space"/>
          <w:rFonts w:ascii="Arial" w:hAnsi="Arial" w:cs="Arial"/>
          <w:color w:val="000000"/>
          <w:sz w:val="27"/>
          <w:szCs w:val="27"/>
        </w:rPr>
        <w:t> </w:t>
      </w:r>
      <w:r>
        <w:rPr>
          <w:rFonts w:ascii="Arial" w:hAnsi="Arial" w:cs="Arial"/>
          <w:color w:val="333333"/>
          <w:sz w:val="27"/>
          <w:szCs w:val="27"/>
        </w:rPr>
        <w:t>三是认真评估</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项目中合作各方的履约能力</w:t>
      </w:r>
      <w:r>
        <w:rPr>
          <w:rStyle w:val="apple-converted-space"/>
          <w:rFonts w:ascii="Arial" w:hAnsi="Arial" w:cs="Arial"/>
          <w:color w:val="000000"/>
          <w:sz w:val="27"/>
          <w:szCs w:val="27"/>
        </w:rPr>
        <w:t> </w:t>
      </w:r>
      <w:r>
        <w:rPr>
          <w:rFonts w:ascii="Arial" w:hAnsi="Arial" w:cs="Arial"/>
          <w:color w:val="333333"/>
          <w:sz w:val="27"/>
          <w:szCs w:val="27"/>
        </w:rPr>
        <w:t>。在通过财政承受能力论证的项目中</w:t>
      </w:r>
      <w:r>
        <w:rPr>
          <w:rFonts w:ascii="Arial" w:hAnsi="Arial" w:cs="Arial"/>
          <w:color w:val="333333"/>
          <w:sz w:val="27"/>
          <w:szCs w:val="27"/>
        </w:rPr>
        <w:t>,</w:t>
      </w:r>
      <w:r>
        <w:rPr>
          <w:rFonts w:ascii="Arial" w:hAnsi="Arial" w:cs="Arial"/>
          <w:color w:val="333333"/>
          <w:sz w:val="27"/>
          <w:szCs w:val="27"/>
        </w:rPr>
        <w:t>优先选择发展改革、财政等部门入库项目</w:t>
      </w:r>
      <w:r>
        <w:rPr>
          <w:rFonts w:ascii="Arial" w:hAnsi="Arial" w:cs="Arial"/>
          <w:color w:val="333333"/>
          <w:sz w:val="27"/>
          <w:szCs w:val="27"/>
        </w:rPr>
        <w:t>,</w:t>
      </w:r>
      <w:r>
        <w:rPr>
          <w:rFonts w:ascii="Arial" w:hAnsi="Arial" w:cs="Arial"/>
          <w:color w:val="333333"/>
          <w:sz w:val="27"/>
          <w:szCs w:val="27"/>
        </w:rPr>
        <w:t>不得参与付费来源缺乏保障的项目。</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三、严格规模控制</w:t>
      </w:r>
      <w:r>
        <w:rPr>
          <w:rFonts w:ascii="Arial" w:hAnsi="Arial" w:cs="Arial"/>
          <w:color w:val="333333"/>
          <w:sz w:val="27"/>
          <w:szCs w:val="27"/>
        </w:rPr>
        <w:t>,</w:t>
      </w:r>
      <w:r>
        <w:rPr>
          <w:rFonts w:ascii="Arial" w:hAnsi="Arial" w:cs="Arial"/>
          <w:color w:val="333333"/>
          <w:sz w:val="27"/>
          <w:szCs w:val="27"/>
        </w:rPr>
        <w:t>防止推高债务风险。</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各中央企业要高度关注业务对企业财务结构平衡的影响</w:t>
      </w:r>
      <w:r>
        <w:rPr>
          <w:rFonts w:ascii="Arial" w:hAnsi="Arial" w:cs="Arial"/>
          <w:color w:val="333333"/>
          <w:sz w:val="27"/>
          <w:szCs w:val="27"/>
        </w:rPr>
        <w:t>,</w:t>
      </w:r>
      <w:r>
        <w:rPr>
          <w:rFonts w:ascii="Arial" w:hAnsi="Arial" w:cs="Arial"/>
          <w:color w:val="333333"/>
          <w:sz w:val="27"/>
          <w:szCs w:val="27"/>
        </w:rPr>
        <w:t>综合分析本企业长期盈利能力、偿债能力、现金流量和资产负债状况等</w:t>
      </w:r>
      <w:r>
        <w:rPr>
          <w:rFonts w:ascii="Arial" w:hAnsi="Arial" w:cs="Arial"/>
          <w:color w:val="333333"/>
          <w:sz w:val="27"/>
          <w:szCs w:val="27"/>
        </w:rPr>
        <w:t>,</w:t>
      </w:r>
      <w:r>
        <w:rPr>
          <w:rFonts w:ascii="Arial" w:hAnsi="Arial" w:cs="Arial"/>
          <w:color w:val="333333"/>
          <w:sz w:val="27"/>
          <w:szCs w:val="27"/>
        </w:rPr>
        <w:t>量力而行</w:t>
      </w:r>
      <w:r>
        <w:rPr>
          <w:rFonts w:ascii="Arial" w:hAnsi="Arial" w:cs="Arial"/>
          <w:color w:val="333333"/>
          <w:sz w:val="27"/>
          <w:szCs w:val="27"/>
        </w:rPr>
        <w:t>,</w:t>
      </w:r>
      <w:r>
        <w:rPr>
          <w:rFonts w:ascii="Arial" w:hAnsi="Arial" w:cs="Arial"/>
          <w:color w:val="333333"/>
          <w:sz w:val="27"/>
          <w:szCs w:val="27"/>
        </w:rPr>
        <w:t>对</w:t>
      </w:r>
      <w:r>
        <w:rPr>
          <w:rStyle w:val="apple-converted-space"/>
          <w:rFonts w:ascii="Arial" w:hAnsi="Arial" w:cs="Arial"/>
          <w:color w:val="333333"/>
          <w:sz w:val="27"/>
          <w:szCs w:val="27"/>
        </w:rPr>
        <w:t> </w:t>
      </w:r>
      <w:r>
        <w:rPr>
          <w:rFonts w:ascii="Arial" w:hAnsi="Arial" w:cs="Arial"/>
          <w:color w:val="333333"/>
          <w:sz w:val="27"/>
          <w:szCs w:val="27"/>
        </w:rPr>
        <w:t>PPP</w:t>
      </w:r>
      <w:r>
        <w:rPr>
          <w:rStyle w:val="apple-converted-space"/>
          <w:rFonts w:ascii="Arial" w:hAnsi="Arial" w:cs="Arial"/>
          <w:color w:val="333333"/>
          <w:sz w:val="27"/>
          <w:szCs w:val="27"/>
        </w:rPr>
        <w:t> </w:t>
      </w:r>
      <w:r>
        <w:rPr>
          <w:rFonts w:ascii="Arial" w:hAnsi="Arial" w:cs="Arial"/>
          <w:color w:val="333333"/>
          <w:sz w:val="27"/>
          <w:szCs w:val="27"/>
        </w:rPr>
        <w:t>业务实行总量管控</w:t>
      </w:r>
      <w:r>
        <w:rPr>
          <w:rFonts w:ascii="Arial" w:hAnsi="Arial" w:cs="Arial"/>
          <w:color w:val="333333"/>
          <w:sz w:val="27"/>
          <w:szCs w:val="27"/>
        </w:rPr>
        <w:t>,</w:t>
      </w:r>
      <w:r>
        <w:rPr>
          <w:rFonts w:ascii="Arial" w:hAnsi="Arial" w:cs="Arial"/>
          <w:color w:val="333333"/>
          <w:sz w:val="27"/>
          <w:szCs w:val="27"/>
        </w:rPr>
        <w:t>从严设定</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业务规模上限</w:t>
      </w:r>
      <w:r>
        <w:rPr>
          <w:rFonts w:ascii="Arial" w:hAnsi="Arial" w:cs="Arial"/>
          <w:color w:val="333333"/>
          <w:sz w:val="27"/>
          <w:szCs w:val="27"/>
        </w:rPr>
        <w:t>,</w:t>
      </w:r>
      <w:r>
        <w:rPr>
          <w:rFonts w:ascii="Arial" w:hAnsi="Arial" w:cs="Arial"/>
          <w:color w:val="333333"/>
          <w:sz w:val="27"/>
          <w:szCs w:val="27"/>
        </w:rPr>
        <w:t>防止过度推高杠杆水平。</w:t>
      </w:r>
      <w:r>
        <w:rPr>
          <w:rStyle w:val="apple-converted-space"/>
          <w:rFonts w:ascii="Arial" w:hAnsi="Arial" w:cs="Arial"/>
          <w:color w:val="000000"/>
          <w:sz w:val="27"/>
          <w:szCs w:val="27"/>
        </w:rPr>
        <w:t> </w:t>
      </w:r>
      <w:r>
        <w:rPr>
          <w:rFonts w:ascii="Arial" w:hAnsi="Arial" w:cs="Arial"/>
          <w:color w:val="333333"/>
          <w:sz w:val="27"/>
          <w:szCs w:val="27"/>
        </w:rPr>
        <w:t>一是纳入中央企业债务风险管控范围的企业集团</w:t>
      </w:r>
      <w:r>
        <w:rPr>
          <w:rFonts w:ascii="Arial" w:hAnsi="Arial" w:cs="Arial"/>
          <w:color w:val="333333"/>
          <w:sz w:val="27"/>
          <w:szCs w:val="27"/>
        </w:rPr>
        <w:t>,</w:t>
      </w:r>
      <w:r>
        <w:rPr>
          <w:rFonts w:ascii="Arial" w:hAnsi="Arial" w:cs="Arial"/>
          <w:color w:val="333333"/>
          <w:sz w:val="27"/>
          <w:szCs w:val="27"/>
        </w:rPr>
        <w:t>累计</w:t>
      </w:r>
      <w:r>
        <w:rPr>
          <w:rFonts w:ascii="Arial" w:hAnsi="Arial" w:cs="Arial"/>
          <w:color w:val="333333"/>
          <w:sz w:val="27"/>
          <w:szCs w:val="27"/>
        </w:rPr>
        <w:lastRenderedPageBreak/>
        <w:t>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项目的净投资</w:t>
      </w:r>
      <w:r>
        <w:rPr>
          <w:rFonts w:ascii="Arial" w:hAnsi="Arial" w:cs="Arial"/>
          <w:color w:val="333333"/>
          <w:sz w:val="27"/>
          <w:szCs w:val="27"/>
        </w:rPr>
        <w:t>(</w:t>
      </w:r>
      <w:r>
        <w:rPr>
          <w:rFonts w:ascii="Arial" w:hAnsi="Arial" w:cs="Arial"/>
          <w:color w:val="333333"/>
          <w:sz w:val="27"/>
          <w:szCs w:val="27"/>
        </w:rPr>
        <w:t>直接或间接投入的股权和债权资金、由企业提供担保或增信的其他资金之和</w:t>
      </w:r>
      <w:r>
        <w:rPr>
          <w:rFonts w:ascii="Arial" w:hAnsi="Arial" w:cs="Arial"/>
          <w:color w:val="333333"/>
          <w:sz w:val="27"/>
          <w:szCs w:val="27"/>
        </w:rPr>
        <w:t>,</w:t>
      </w:r>
      <w:r>
        <w:rPr>
          <w:rFonts w:ascii="Arial" w:hAnsi="Arial" w:cs="Arial"/>
          <w:color w:val="333333"/>
          <w:sz w:val="27"/>
          <w:szCs w:val="27"/>
        </w:rPr>
        <w:t>减去企业通过分红、转让等收回的资金</w:t>
      </w:r>
      <w:r>
        <w:rPr>
          <w:rFonts w:ascii="Arial" w:hAnsi="Arial" w:cs="Arial"/>
          <w:color w:val="333333"/>
          <w:sz w:val="27"/>
          <w:szCs w:val="27"/>
        </w:rPr>
        <w:t>)</w:t>
      </w:r>
      <w:r>
        <w:rPr>
          <w:rFonts w:ascii="Arial" w:hAnsi="Arial" w:cs="Arial"/>
          <w:color w:val="333333"/>
          <w:sz w:val="27"/>
          <w:szCs w:val="27"/>
        </w:rPr>
        <w:t>原则上不得超过上一年度集团合并净资产的</w:t>
      </w:r>
      <w:r>
        <w:rPr>
          <w:rFonts w:ascii="Arial" w:hAnsi="Arial" w:cs="Arial"/>
          <w:color w:val="333333"/>
          <w:sz w:val="27"/>
          <w:szCs w:val="27"/>
        </w:rPr>
        <w:t>50% ,</w:t>
      </w:r>
      <w:r>
        <w:rPr>
          <w:rStyle w:val="apple-converted-space"/>
          <w:rFonts w:ascii="Arial" w:hAnsi="Arial" w:cs="Arial"/>
          <w:color w:val="333333"/>
          <w:sz w:val="27"/>
          <w:szCs w:val="27"/>
        </w:rPr>
        <w:t> </w:t>
      </w:r>
      <w:r>
        <w:rPr>
          <w:rFonts w:ascii="Arial" w:hAnsi="Arial" w:cs="Arial"/>
          <w:color w:val="333333"/>
          <w:sz w:val="27"/>
          <w:szCs w:val="27"/>
        </w:rPr>
        <w:t>不得因开展</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业务推高资产负债率。</w:t>
      </w:r>
      <w:r>
        <w:rPr>
          <w:rStyle w:val="apple-converted-space"/>
          <w:rFonts w:ascii="Arial" w:hAnsi="Arial" w:cs="Arial"/>
          <w:color w:val="000000"/>
          <w:sz w:val="27"/>
          <w:szCs w:val="27"/>
        </w:rPr>
        <w:t> </w:t>
      </w:r>
      <w:r>
        <w:rPr>
          <w:rFonts w:ascii="Arial" w:hAnsi="Arial" w:cs="Arial"/>
          <w:color w:val="333333"/>
          <w:sz w:val="27"/>
          <w:szCs w:val="27"/>
        </w:rPr>
        <w:t>二是集团要做好内部风险隔离</w:t>
      </w:r>
      <w:r>
        <w:rPr>
          <w:rFonts w:ascii="Arial" w:hAnsi="Arial" w:cs="Arial"/>
          <w:color w:val="333333"/>
          <w:sz w:val="27"/>
          <w:szCs w:val="27"/>
        </w:rPr>
        <w:t>,</w:t>
      </w:r>
      <w:r>
        <w:rPr>
          <w:rFonts w:ascii="Arial" w:hAnsi="Arial" w:cs="Arial"/>
          <w:color w:val="333333"/>
          <w:sz w:val="27"/>
          <w:szCs w:val="27"/>
        </w:rPr>
        <w:t>明确相关子企业</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业务规模上限</w:t>
      </w:r>
      <w:r>
        <w:rPr>
          <w:rFonts w:ascii="Arial" w:hAnsi="Arial" w:cs="Arial"/>
          <w:color w:val="333333"/>
          <w:sz w:val="27"/>
          <w:szCs w:val="27"/>
        </w:rPr>
        <w:t>;</w:t>
      </w:r>
      <w:r>
        <w:rPr>
          <w:rFonts w:ascii="Arial" w:hAnsi="Arial" w:cs="Arial"/>
          <w:color w:val="333333"/>
          <w:sz w:val="27"/>
          <w:szCs w:val="27"/>
        </w:rPr>
        <w:t>资产负债率高于</w:t>
      </w:r>
      <w:r>
        <w:rPr>
          <w:rFonts w:ascii="Arial" w:hAnsi="Arial" w:cs="Arial"/>
          <w:color w:val="333333"/>
          <w:sz w:val="27"/>
          <w:szCs w:val="27"/>
        </w:rPr>
        <w:t>85%</w:t>
      </w:r>
      <w:r>
        <w:rPr>
          <w:rFonts w:ascii="Arial" w:hAnsi="Arial" w:cs="Arial"/>
          <w:color w:val="333333"/>
          <w:sz w:val="27"/>
          <w:szCs w:val="27"/>
        </w:rPr>
        <w:t>或近</w:t>
      </w:r>
      <w:r>
        <w:rPr>
          <w:rFonts w:ascii="Arial" w:hAnsi="Arial" w:cs="Arial"/>
          <w:color w:val="333333"/>
          <w:sz w:val="27"/>
          <w:szCs w:val="27"/>
        </w:rPr>
        <w:t>2</w:t>
      </w:r>
      <w:r>
        <w:rPr>
          <w:rFonts w:ascii="Arial" w:hAnsi="Arial" w:cs="Arial"/>
          <w:color w:val="333333"/>
          <w:sz w:val="27"/>
          <w:szCs w:val="27"/>
        </w:rPr>
        <w:t>年连续亏损的子企业不得单独投资</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项目。三是集团应加强对非投资金融类子企业的管控</w:t>
      </w:r>
      <w:r>
        <w:rPr>
          <w:rFonts w:ascii="Arial" w:hAnsi="Arial" w:cs="Arial"/>
          <w:color w:val="333333"/>
          <w:sz w:val="27"/>
          <w:szCs w:val="27"/>
        </w:rPr>
        <w:t>,</w:t>
      </w:r>
      <w:r>
        <w:rPr>
          <w:rFonts w:ascii="Arial" w:hAnsi="Arial" w:cs="Arial"/>
          <w:color w:val="333333"/>
          <w:sz w:val="27"/>
          <w:szCs w:val="27"/>
        </w:rPr>
        <w:t>严格执行国家有关监管政策</w:t>
      </w:r>
      <w:r>
        <w:rPr>
          <w:rFonts w:ascii="Arial" w:hAnsi="Arial" w:cs="Arial"/>
          <w:color w:val="333333"/>
          <w:sz w:val="27"/>
          <w:szCs w:val="27"/>
        </w:rPr>
        <w:t>,</w:t>
      </w:r>
      <w:r>
        <w:rPr>
          <w:rFonts w:ascii="Arial" w:hAnsi="Arial" w:cs="Arial"/>
          <w:color w:val="333333"/>
          <w:sz w:val="27"/>
          <w:szCs w:val="27"/>
        </w:rPr>
        <w:t>不得参与仅为项目提供融资、不参与建设或运营的项目</w:t>
      </w:r>
      <w:r>
        <w:rPr>
          <w:rStyle w:val="apple-converted-space"/>
          <w:rFonts w:ascii="Arial" w:hAnsi="Arial" w:cs="Arial"/>
          <w:color w:val="000000"/>
          <w:sz w:val="27"/>
          <w:szCs w:val="27"/>
        </w:rPr>
        <w:t> </w:t>
      </w:r>
      <w:r>
        <w:rPr>
          <w:rFonts w:ascii="Arial" w:hAnsi="Arial" w:cs="Arial"/>
          <w:color w:val="333333"/>
          <w:sz w:val="27"/>
          <w:szCs w:val="27"/>
        </w:rPr>
        <w:t>。</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四、优化合作安排</w:t>
      </w:r>
      <w:r>
        <w:rPr>
          <w:rFonts w:ascii="Arial" w:hAnsi="Arial" w:cs="Arial"/>
          <w:color w:val="333333"/>
          <w:sz w:val="27"/>
          <w:szCs w:val="27"/>
        </w:rPr>
        <w:t>,</w:t>
      </w:r>
      <w:r>
        <w:rPr>
          <w:rFonts w:ascii="Arial" w:hAnsi="Arial" w:cs="Arial"/>
          <w:color w:val="333333"/>
          <w:sz w:val="27"/>
          <w:szCs w:val="27"/>
        </w:rPr>
        <w:t>实现风险共担。</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各中央企业在</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项目中应充分发挥项目各合作方在融资、建设、运营等方面的比较优势</w:t>
      </w:r>
      <w:r>
        <w:rPr>
          <w:rFonts w:ascii="Arial" w:hAnsi="Arial" w:cs="Arial"/>
          <w:color w:val="333333"/>
          <w:sz w:val="27"/>
          <w:szCs w:val="27"/>
        </w:rPr>
        <w:t>,</w:t>
      </w:r>
      <w:r>
        <w:rPr>
          <w:rFonts w:ascii="Arial" w:hAnsi="Arial" w:cs="Arial"/>
          <w:color w:val="333333"/>
          <w:sz w:val="27"/>
          <w:szCs w:val="27"/>
        </w:rPr>
        <w:t>合理确定股权比例、融资比例</w:t>
      </w:r>
      <w:r>
        <w:rPr>
          <w:rFonts w:ascii="Arial" w:hAnsi="Arial" w:cs="Arial"/>
          <w:color w:val="333333"/>
          <w:sz w:val="27"/>
          <w:szCs w:val="27"/>
        </w:rPr>
        <w:t>,</w:t>
      </w:r>
      <w:r>
        <w:rPr>
          <w:rFonts w:ascii="Arial" w:hAnsi="Arial" w:cs="Arial"/>
          <w:color w:val="333333"/>
          <w:sz w:val="27"/>
          <w:szCs w:val="27"/>
        </w:rPr>
        <w:t>努力降低综合融资成本</w:t>
      </w:r>
      <w:r>
        <w:rPr>
          <w:rFonts w:ascii="Arial" w:hAnsi="Arial" w:cs="Arial"/>
          <w:color w:val="333333"/>
          <w:sz w:val="27"/>
          <w:szCs w:val="27"/>
        </w:rPr>
        <w:t>,</w:t>
      </w:r>
      <w:r>
        <w:rPr>
          <w:rFonts w:ascii="Arial" w:hAnsi="Arial" w:cs="Arial"/>
          <w:color w:val="333333"/>
          <w:sz w:val="27"/>
          <w:szCs w:val="27"/>
        </w:rPr>
        <w:t>切实做好项目运营合作安排</w:t>
      </w:r>
      <w:r>
        <w:rPr>
          <w:rFonts w:ascii="Arial" w:hAnsi="Arial" w:cs="Arial"/>
          <w:color w:val="333333"/>
          <w:sz w:val="27"/>
          <w:szCs w:val="27"/>
        </w:rPr>
        <w:t>,</w:t>
      </w:r>
      <w:r>
        <w:rPr>
          <w:rFonts w:ascii="Arial" w:hAnsi="Arial" w:cs="Arial"/>
          <w:color w:val="333333"/>
          <w:sz w:val="27"/>
          <w:szCs w:val="27"/>
        </w:rPr>
        <w:t>实现合作共赢。</w:t>
      </w:r>
      <w:r>
        <w:rPr>
          <w:rStyle w:val="apple-converted-space"/>
          <w:rFonts w:ascii="Arial" w:hAnsi="Arial" w:cs="Arial"/>
          <w:color w:val="000000"/>
          <w:sz w:val="27"/>
          <w:szCs w:val="27"/>
        </w:rPr>
        <w:t> </w:t>
      </w:r>
      <w:r>
        <w:rPr>
          <w:rFonts w:ascii="Arial" w:hAnsi="Arial" w:cs="Arial"/>
          <w:color w:val="333333"/>
          <w:sz w:val="27"/>
          <w:szCs w:val="27"/>
        </w:rPr>
        <w:t>一是落实股权投资资金来源。</w:t>
      </w:r>
      <w:r>
        <w:rPr>
          <w:rStyle w:val="apple-converted-space"/>
          <w:rFonts w:ascii="Arial" w:hAnsi="Arial" w:cs="Arial"/>
          <w:color w:val="000000"/>
          <w:sz w:val="27"/>
          <w:szCs w:val="27"/>
        </w:rPr>
        <w:t> </w:t>
      </w:r>
      <w:r>
        <w:rPr>
          <w:rFonts w:ascii="Arial" w:hAnsi="Arial" w:cs="Arial"/>
          <w:color w:val="333333"/>
          <w:sz w:val="27"/>
          <w:szCs w:val="27"/>
        </w:rPr>
        <w:t>各企业要严格遵守国家重大项目资本金制度</w:t>
      </w:r>
      <w:r>
        <w:rPr>
          <w:rFonts w:ascii="Arial" w:hAnsi="Arial" w:cs="Arial"/>
          <w:color w:val="333333"/>
          <w:sz w:val="27"/>
          <w:szCs w:val="27"/>
        </w:rPr>
        <w:t>,</w:t>
      </w:r>
      <w:r>
        <w:rPr>
          <w:rFonts w:ascii="Arial" w:hAnsi="Arial" w:cs="Arial"/>
          <w:color w:val="333333"/>
          <w:sz w:val="27"/>
          <w:szCs w:val="27"/>
        </w:rPr>
        <w:t>合理控制杠杆比例</w:t>
      </w:r>
      <w:r>
        <w:rPr>
          <w:rFonts w:ascii="Arial" w:hAnsi="Arial" w:cs="Arial"/>
          <w:color w:val="333333"/>
          <w:sz w:val="27"/>
          <w:szCs w:val="27"/>
        </w:rPr>
        <w:t>,</w:t>
      </w:r>
      <w:r>
        <w:rPr>
          <w:rFonts w:ascii="Arial" w:hAnsi="Arial" w:cs="Arial"/>
          <w:color w:val="333333"/>
          <w:sz w:val="27"/>
          <w:szCs w:val="27"/>
        </w:rPr>
        <w:t>做好拟开展</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项目的自有资金安排</w:t>
      </w:r>
      <w:r>
        <w:rPr>
          <w:rFonts w:ascii="Arial" w:hAnsi="Arial" w:cs="Arial"/>
          <w:color w:val="333333"/>
          <w:sz w:val="27"/>
          <w:szCs w:val="27"/>
        </w:rPr>
        <w:t>,</w:t>
      </w:r>
      <w:r>
        <w:rPr>
          <w:rFonts w:ascii="Arial" w:hAnsi="Arial" w:cs="Arial"/>
          <w:color w:val="333333"/>
          <w:sz w:val="27"/>
          <w:szCs w:val="27"/>
        </w:rPr>
        <w:t>根据项目需要积报引入优势互补、协同度高的其他非金融投资方</w:t>
      </w:r>
      <w:r>
        <w:rPr>
          <w:rFonts w:ascii="Arial" w:hAnsi="Arial" w:cs="Arial"/>
          <w:color w:val="333333"/>
          <w:sz w:val="27"/>
          <w:szCs w:val="27"/>
        </w:rPr>
        <w:t>,</w:t>
      </w:r>
      <w:r>
        <w:rPr>
          <w:rFonts w:ascii="Arial" w:hAnsi="Arial" w:cs="Arial"/>
          <w:color w:val="333333"/>
          <w:sz w:val="27"/>
          <w:szCs w:val="27"/>
        </w:rPr>
        <w:t>吸引各类股权类受托管理资金、保险资金、基本养老保险基金等参与投资</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多措并举加大项目资本金投入</w:t>
      </w:r>
      <w:r>
        <w:rPr>
          <w:rFonts w:ascii="Arial" w:hAnsi="Arial" w:cs="Arial"/>
          <w:color w:val="333333"/>
          <w:sz w:val="27"/>
          <w:szCs w:val="27"/>
        </w:rPr>
        <w:t>,</w:t>
      </w:r>
      <w:r>
        <w:rPr>
          <w:rFonts w:ascii="Arial" w:hAnsi="Arial" w:cs="Arial"/>
          <w:color w:val="333333"/>
          <w:sz w:val="27"/>
          <w:szCs w:val="27"/>
        </w:rPr>
        <w:t>但不得通过引入</w:t>
      </w:r>
      <w:r>
        <w:rPr>
          <w:rFonts w:ascii="Arial" w:hAnsi="Arial" w:cs="Arial"/>
          <w:color w:val="333333"/>
          <w:sz w:val="27"/>
          <w:szCs w:val="27"/>
        </w:rPr>
        <w:t>“</w:t>
      </w:r>
      <w:r>
        <w:rPr>
          <w:rFonts w:ascii="Arial" w:hAnsi="Arial" w:cs="Arial"/>
          <w:color w:val="333333"/>
          <w:sz w:val="27"/>
          <w:szCs w:val="27"/>
        </w:rPr>
        <w:t>名股实债</w:t>
      </w:r>
      <w:r>
        <w:rPr>
          <w:rFonts w:ascii="Arial" w:hAnsi="Arial" w:cs="Arial"/>
          <w:color w:val="333333"/>
          <w:sz w:val="27"/>
          <w:szCs w:val="27"/>
        </w:rPr>
        <w:t>”</w:t>
      </w:r>
      <w:r>
        <w:rPr>
          <w:rFonts w:ascii="Arial" w:hAnsi="Arial" w:cs="Arial"/>
          <w:color w:val="333333"/>
          <w:sz w:val="27"/>
          <w:szCs w:val="27"/>
        </w:rPr>
        <w:t>类股权资金或购买劣后级份额等方式承担本应由其他方承担的风险</w:t>
      </w:r>
      <w:r>
        <w:rPr>
          <w:rStyle w:val="apple-converted-space"/>
          <w:rFonts w:ascii="Arial" w:hAnsi="Arial" w:cs="Arial"/>
          <w:color w:val="000000"/>
          <w:sz w:val="27"/>
          <w:szCs w:val="27"/>
        </w:rPr>
        <w:t> </w:t>
      </w:r>
      <w:r>
        <w:rPr>
          <w:rFonts w:ascii="Arial" w:hAnsi="Arial" w:cs="Arial"/>
          <w:color w:val="333333"/>
          <w:sz w:val="27"/>
          <w:szCs w:val="27"/>
        </w:rPr>
        <w:t>。</w:t>
      </w:r>
      <w:r>
        <w:rPr>
          <w:rStyle w:val="apple-converted-space"/>
          <w:rFonts w:ascii="Arial" w:hAnsi="Arial" w:cs="Arial"/>
          <w:color w:val="000000"/>
          <w:sz w:val="27"/>
          <w:szCs w:val="27"/>
        </w:rPr>
        <w:t> </w:t>
      </w:r>
      <w:r>
        <w:rPr>
          <w:rFonts w:ascii="Arial" w:hAnsi="Arial" w:cs="Arial"/>
          <w:color w:val="333333"/>
          <w:sz w:val="27"/>
          <w:szCs w:val="27"/>
        </w:rPr>
        <w:t>二是优化债权资金安排。积极与各类金融机构建立</w:t>
      </w:r>
      <w:r>
        <w:rPr>
          <w:rFonts w:ascii="Arial" w:hAnsi="Arial" w:cs="Arial"/>
          <w:color w:val="333333"/>
          <w:sz w:val="27"/>
          <w:szCs w:val="27"/>
        </w:rPr>
        <w:t>PPP</w:t>
      </w:r>
      <w:r>
        <w:rPr>
          <w:rFonts w:ascii="Arial" w:hAnsi="Arial" w:cs="Arial"/>
          <w:color w:val="333333"/>
          <w:sz w:val="27"/>
          <w:szCs w:val="27"/>
        </w:rPr>
        <w:t>业务合作关系</w:t>
      </w:r>
      <w:r>
        <w:rPr>
          <w:rFonts w:ascii="Arial" w:hAnsi="Arial" w:cs="Arial"/>
          <w:color w:val="333333"/>
          <w:sz w:val="27"/>
          <w:szCs w:val="27"/>
        </w:rPr>
        <w:t>,</w:t>
      </w:r>
      <w:r>
        <w:rPr>
          <w:rFonts w:ascii="Arial" w:hAnsi="Arial" w:cs="Arial"/>
          <w:color w:val="333333"/>
          <w:sz w:val="27"/>
          <w:szCs w:val="27"/>
        </w:rPr>
        <w:t>争取长期低成本资金支持</w:t>
      </w:r>
      <w:r>
        <w:rPr>
          <w:rFonts w:ascii="Arial" w:hAnsi="Arial" w:cs="Arial"/>
          <w:color w:val="333333"/>
          <w:sz w:val="27"/>
          <w:szCs w:val="27"/>
        </w:rPr>
        <w:t>,</w:t>
      </w:r>
      <w:r>
        <w:rPr>
          <w:rFonts w:ascii="Arial" w:hAnsi="Arial" w:cs="Arial"/>
          <w:color w:val="333333"/>
          <w:sz w:val="27"/>
          <w:szCs w:val="27"/>
        </w:rPr>
        <w:t>匹配好债务融资与项目生命周期。三是规范融资增信。在</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项目股权合作中</w:t>
      </w:r>
      <w:r>
        <w:rPr>
          <w:rFonts w:ascii="Arial" w:hAnsi="Arial" w:cs="Arial"/>
          <w:color w:val="333333"/>
          <w:sz w:val="27"/>
          <w:szCs w:val="27"/>
        </w:rPr>
        <w:t>,</w:t>
      </w:r>
      <w:r>
        <w:rPr>
          <w:rFonts w:ascii="Arial" w:hAnsi="Arial" w:cs="Arial"/>
          <w:color w:val="333333"/>
          <w:sz w:val="27"/>
          <w:szCs w:val="27"/>
        </w:rPr>
        <w:t>不得为其他方股权出资提供担保、承诺收益等</w:t>
      </w:r>
      <w:r>
        <w:rPr>
          <w:rFonts w:ascii="Arial" w:hAnsi="Arial" w:cs="Arial"/>
          <w:color w:val="333333"/>
          <w:sz w:val="27"/>
          <w:szCs w:val="27"/>
        </w:rPr>
        <w:t>;</w:t>
      </w:r>
      <w:r>
        <w:rPr>
          <w:rFonts w:ascii="Arial" w:hAnsi="Arial" w:cs="Arial"/>
          <w:color w:val="333333"/>
          <w:sz w:val="27"/>
          <w:szCs w:val="27"/>
        </w:rPr>
        <w:t>项目债务融资需要增信的</w:t>
      </w:r>
      <w:r>
        <w:rPr>
          <w:rFonts w:ascii="Arial" w:hAnsi="Arial" w:cs="Arial"/>
          <w:color w:val="333333"/>
          <w:sz w:val="27"/>
          <w:szCs w:val="27"/>
        </w:rPr>
        <w:t>,</w:t>
      </w:r>
      <w:r>
        <w:rPr>
          <w:rFonts w:ascii="Arial" w:hAnsi="Arial" w:cs="Arial"/>
          <w:color w:val="333333"/>
          <w:sz w:val="27"/>
          <w:szCs w:val="27"/>
        </w:rPr>
        <w:t>原则上应由项目自身权益、资产或股权投资担保</w:t>
      </w:r>
      <w:r>
        <w:rPr>
          <w:rFonts w:ascii="Arial" w:hAnsi="Arial" w:cs="Arial"/>
          <w:color w:val="333333"/>
          <w:sz w:val="27"/>
          <w:szCs w:val="27"/>
        </w:rPr>
        <w:t>,</w:t>
      </w:r>
      <w:r>
        <w:rPr>
          <w:rFonts w:ascii="Arial" w:hAnsi="Arial" w:cs="Arial"/>
          <w:color w:val="333333"/>
          <w:sz w:val="27"/>
          <w:szCs w:val="27"/>
        </w:rPr>
        <w:t>确需股东担保的应由</w:t>
      </w:r>
      <w:r>
        <w:rPr>
          <w:rFonts w:ascii="Arial" w:hAnsi="Arial" w:cs="Arial"/>
          <w:color w:val="333333"/>
          <w:sz w:val="27"/>
          <w:szCs w:val="27"/>
        </w:rPr>
        <w:lastRenderedPageBreak/>
        <w:t>各方股东接照出资比例共同担保。四是做好运营安排</w:t>
      </w:r>
      <w:r>
        <w:rPr>
          <w:rFonts w:ascii="Arial" w:hAnsi="Arial" w:cs="Arial"/>
          <w:color w:val="333333"/>
          <w:sz w:val="27"/>
          <w:szCs w:val="27"/>
        </w:rPr>
        <w:t>,</w:t>
      </w:r>
      <w:r>
        <w:rPr>
          <w:rFonts w:ascii="Arial" w:hAnsi="Arial" w:cs="Arial"/>
          <w:color w:val="333333"/>
          <w:sz w:val="27"/>
          <w:szCs w:val="27"/>
        </w:rPr>
        <w:t>探索多元化的项目回报机制。</w:t>
      </w:r>
      <w:r>
        <w:rPr>
          <w:rStyle w:val="apple-converted-space"/>
          <w:rFonts w:ascii="Arial" w:hAnsi="Arial" w:cs="Arial"/>
          <w:color w:val="000000"/>
          <w:sz w:val="27"/>
          <w:szCs w:val="27"/>
        </w:rPr>
        <w:t> </w:t>
      </w:r>
      <w:r>
        <w:rPr>
          <w:rFonts w:ascii="Arial" w:hAnsi="Arial" w:cs="Arial"/>
          <w:color w:val="333333"/>
          <w:sz w:val="27"/>
          <w:szCs w:val="27"/>
        </w:rPr>
        <w:t>结合企业发展需要</w:t>
      </w:r>
      <w:r>
        <w:rPr>
          <w:rFonts w:ascii="Arial" w:hAnsi="Arial" w:cs="Arial"/>
          <w:color w:val="333333"/>
          <w:sz w:val="27"/>
          <w:szCs w:val="27"/>
        </w:rPr>
        <w:t>,</w:t>
      </w:r>
      <w:r>
        <w:rPr>
          <w:rFonts w:ascii="Arial" w:hAnsi="Arial" w:cs="Arial"/>
          <w:color w:val="333333"/>
          <w:sz w:val="27"/>
          <w:szCs w:val="27"/>
        </w:rPr>
        <w:t>不断提高</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项目专业化运营管理能力</w:t>
      </w:r>
      <w:r>
        <w:rPr>
          <w:rFonts w:ascii="Arial" w:hAnsi="Arial" w:cs="Arial"/>
          <w:color w:val="333333"/>
          <w:sz w:val="27"/>
          <w:szCs w:val="27"/>
        </w:rPr>
        <w:t>,</w:t>
      </w:r>
      <w:r>
        <w:rPr>
          <w:rFonts w:ascii="Arial" w:hAnsi="Arial" w:cs="Arial"/>
          <w:color w:val="333333"/>
          <w:sz w:val="27"/>
          <w:szCs w:val="27"/>
        </w:rPr>
        <w:t>对于尚不具备专业化运营管理能力的项目</w:t>
      </w:r>
      <w:r>
        <w:rPr>
          <w:rFonts w:ascii="Arial" w:hAnsi="Arial" w:cs="Arial"/>
          <w:color w:val="333333"/>
          <w:sz w:val="27"/>
          <w:szCs w:val="27"/>
        </w:rPr>
        <w:t>,</w:t>
      </w:r>
      <w:r>
        <w:rPr>
          <w:rFonts w:ascii="Arial" w:hAnsi="Arial" w:cs="Arial"/>
          <w:color w:val="333333"/>
          <w:sz w:val="27"/>
          <w:szCs w:val="27"/>
        </w:rPr>
        <w:t>通过合资合作、引入专业化管理机构等措施</w:t>
      </w:r>
      <w:r>
        <w:rPr>
          <w:rFonts w:ascii="Arial" w:hAnsi="Arial" w:cs="Arial"/>
          <w:color w:val="333333"/>
          <w:sz w:val="27"/>
          <w:szCs w:val="27"/>
        </w:rPr>
        <w:t>,</w:t>
      </w:r>
      <w:r>
        <w:rPr>
          <w:rFonts w:ascii="Arial" w:hAnsi="Arial" w:cs="Arial"/>
          <w:color w:val="333333"/>
          <w:sz w:val="27"/>
          <w:szCs w:val="27"/>
        </w:rPr>
        <w:t>确保项目安全高效运管。</w:t>
      </w:r>
      <w:r>
        <w:rPr>
          <w:rStyle w:val="apple-converted-space"/>
          <w:rFonts w:ascii="Arial" w:hAnsi="Arial" w:cs="Arial"/>
          <w:color w:val="000000"/>
          <w:sz w:val="27"/>
          <w:szCs w:val="27"/>
        </w:rPr>
        <w:t> </w:t>
      </w:r>
      <w:r>
        <w:rPr>
          <w:rFonts w:ascii="Arial" w:hAnsi="Arial" w:cs="Arial"/>
          <w:color w:val="333333"/>
          <w:sz w:val="27"/>
          <w:szCs w:val="27"/>
        </w:rPr>
        <w:t>五是积极盘活存量投资</w:t>
      </w:r>
      <w:r>
        <w:rPr>
          <w:rFonts w:ascii="Arial" w:hAnsi="Arial" w:cs="Arial"/>
          <w:color w:val="333333"/>
          <w:sz w:val="27"/>
          <w:szCs w:val="27"/>
        </w:rPr>
        <w:t>,</w:t>
      </w:r>
      <w:r>
        <w:rPr>
          <w:rFonts w:ascii="Arial" w:hAnsi="Arial" w:cs="Arial"/>
          <w:color w:val="333333"/>
          <w:sz w:val="27"/>
          <w:szCs w:val="27"/>
        </w:rPr>
        <w:t>完善退出机制。根据自身和项目需要</w:t>
      </w:r>
      <w:r>
        <w:rPr>
          <w:rFonts w:ascii="Arial" w:hAnsi="Arial" w:cs="Arial"/>
          <w:color w:val="333333"/>
          <w:sz w:val="27"/>
          <w:szCs w:val="27"/>
        </w:rPr>
        <w:t>,</w:t>
      </w:r>
      <w:r>
        <w:rPr>
          <w:rFonts w:ascii="Arial" w:hAnsi="Arial" w:cs="Arial"/>
          <w:color w:val="333333"/>
          <w:sz w:val="27"/>
          <w:szCs w:val="27"/>
        </w:rPr>
        <w:t>持续优化资金安排</w:t>
      </w:r>
      <w:r>
        <w:rPr>
          <w:rFonts w:ascii="Arial" w:hAnsi="Arial" w:cs="Arial"/>
          <w:color w:val="333333"/>
          <w:sz w:val="27"/>
          <w:szCs w:val="27"/>
        </w:rPr>
        <w:t>,</w:t>
      </w:r>
      <w:r>
        <w:rPr>
          <w:rFonts w:ascii="Arial" w:hAnsi="Arial" w:cs="Arial"/>
          <w:color w:val="333333"/>
          <w:sz w:val="27"/>
          <w:szCs w:val="27"/>
        </w:rPr>
        <w:t>积极通过出让项目股份、增资扩股、上市融资、资产证券化等多渠道盘活资产、收回资金</w:t>
      </w:r>
      <w:r>
        <w:rPr>
          <w:rFonts w:ascii="Arial" w:hAnsi="Arial" w:cs="Arial"/>
          <w:color w:val="333333"/>
          <w:sz w:val="27"/>
          <w:szCs w:val="27"/>
        </w:rPr>
        <w:t>,</w:t>
      </w:r>
      <w:r>
        <w:rPr>
          <w:rFonts w:ascii="Arial" w:hAnsi="Arial" w:cs="Arial"/>
          <w:color w:val="333333"/>
          <w:sz w:val="27"/>
          <w:szCs w:val="27"/>
        </w:rPr>
        <w:t>实现</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业务资金平衡和良性循环。</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五、规范会计核算</w:t>
      </w:r>
      <w:r>
        <w:rPr>
          <w:rFonts w:ascii="Arial" w:hAnsi="Arial" w:cs="Arial"/>
          <w:color w:val="333333"/>
          <w:sz w:val="27"/>
          <w:szCs w:val="27"/>
        </w:rPr>
        <w:t>,</w:t>
      </w:r>
      <w:r>
        <w:rPr>
          <w:rFonts w:ascii="Arial" w:hAnsi="Arial" w:cs="Arial"/>
          <w:color w:val="333333"/>
          <w:sz w:val="27"/>
          <w:szCs w:val="27"/>
        </w:rPr>
        <w:t>准确反映</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业务状况。</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各中央企业应当根据《企业会计准则》相关规定规范</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业务会计核算。</w:t>
      </w:r>
      <w:r>
        <w:rPr>
          <w:rStyle w:val="apple-converted-space"/>
          <w:rFonts w:ascii="Arial" w:hAnsi="Arial" w:cs="Arial"/>
          <w:color w:val="000000"/>
          <w:sz w:val="27"/>
          <w:szCs w:val="27"/>
        </w:rPr>
        <w:t> </w:t>
      </w:r>
      <w:r>
        <w:rPr>
          <w:rFonts w:ascii="Arial" w:hAnsi="Arial" w:cs="Arial"/>
          <w:color w:val="333333"/>
          <w:sz w:val="27"/>
          <w:szCs w:val="27"/>
        </w:rPr>
        <w:t>一是规范界定合并范围。</w:t>
      </w:r>
      <w:r>
        <w:rPr>
          <w:rStyle w:val="apple-converted-space"/>
          <w:rFonts w:ascii="Arial" w:hAnsi="Arial" w:cs="Arial"/>
          <w:color w:val="000000"/>
          <w:sz w:val="27"/>
          <w:szCs w:val="27"/>
        </w:rPr>
        <w:t> </w:t>
      </w:r>
      <w:r>
        <w:rPr>
          <w:rFonts w:ascii="Arial" w:hAnsi="Arial" w:cs="Arial"/>
          <w:color w:val="333333"/>
          <w:sz w:val="27"/>
          <w:szCs w:val="27"/>
        </w:rPr>
        <w:t>根据股权出资比例、合作方投资性质、与合作方关联关系</w:t>
      </w:r>
      <w:r>
        <w:rPr>
          <w:rFonts w:ascii="Arial" w:hAnsi="Arial" w:cs="Arial"/>
          <w:color w:val="333333"/>
          <w:sz w:val="27"/>
          <w:szCs w:val="27"/>
        </w:rPr>
        <w:t>(</w:t>
      </w:r>
      <w:r>
        <w:rPr>
          <w:rFonts w:ascii="Arial" w:hAnsi="Arial" w:cs="Arial"/>
          <w:color w:val="333333"/>
          <w:sz w:val="27"/>
          <w:szCs w:val="27"/>
        </w:rPr>
        <w:t>如合营、担保、提供劣后级出资等</w:t>
      </w:r>
      <w:r>
        <w:rPr>
          <w:rFonts w:ascii="Arial" w:hAnsi="Arial" w:cs="Arial"/>
          <w:color w:val="333333"/>
          <w:sz w:val="27"/>
          <w:szCs w:val="27"/>
        </w:rPr>
        <w:t>),</w:t>
      </w:r>
      <w:r>
        <w:rPr>
          <w:rFonts w:ascii="Arial" w:hAnsi="Arial" w:cs="Arial"/>
          <w:color w:val="333333"/>
          <w:sz w:val="27"/>
          <w:szCs w:val="27"/>
        </w:rPr>
        <w:t>对项目融资、建设和运营的参与程度</w:t>
      </w:r>
      <w:r>
        <w:rPr>
          <w:rFonts w:ascii="Arial" w:hAnsi="Arial" w:cs="Arial"/>
          <w:color w:val="333333"/>
          <w:sz w:val="27"/>
          <w:szCs w:val="27"/>
        </w:rPr>
        <w:t>,</w:t>
      </w:r>
      <w:r>
        <w:rPr>
          <w:rFonts w:ascii="Arial" w:hAnsi="Arial" w:cs="Arial"/>
          <w:color w:val="333333"/>
          <w:sz w:val="27"/>
          <w:szCs w:val="27"/>
        </w:rPr>
        <w:t>风险回报分担机制</w:t>
      </w:r>
      <w:r>
        <w:rPr>
          <w:rFonts w:ascii="Arial" w:hAnsi="Arial" w:cs="Arial"/>
          <w:color w:val="333333"/>
          <w:sz w:val="27"/>
          <w:szCs w:val="27"/>
        </w:rPr>
        <w:t>,</w:t>
      </w:r>
      <w:r>
        <w:rPr>
          <w:rFonts w:ascii="Arial" w:hAnsi="Arial" w:cs="Arial"/>
          <w:color w:val="333333"/>
          <w:sz w:val="27"/>
          <w:szCs w:val="27"/>
        </w:rPr>
        <w:t>合作协议或章程约定等</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按照</w:t>
      </w:r>
      <w:r>
        <w:rPr>
          <w:rFonts w:ascii="Arial" w:hAnsi="Arial" w:cs="Arial"/>
          <w:color w:val="333333"/>
          <w:sz w:val="27"/>
          <w:szCs w:val="27"/>
        </w:rPr>
        <w:t>“</w:t>
      </w:r>
      <w:r>
        <w:rPr>
          <w:rFonts w:ascii="Arial" w:hAnsi="Arial" w:cs="Arial"/>
          <w:color w:val="333333"/>
          <w:sz w:val="27"/>
          <w:szCs w:val="27"/>
        </w:rPr>
        <w:t>实质重于形式</w:t>
      </w:r>
      <w:r>
        <w:rPr>
          <w:rFonts w:ascii="Arial" w:hAnsi="Arial" w:cs="Arial"/>
          <w:color w:val="333333"/>
          <w:sz w:val="27"/>
          <w:szCs w:val="27"/>
        </w:rPr>
        <w:t>”</w:t>
      </w:r>
      <w:r>
        <w:rPr>
          <w:rFonts w:ascii="Arial" w:hAnsi="Arial" w:cs="Arial"/>
          <w:color w:val="333333"/>
          <w:sz w:val="27"/>
          <w:szCs w:val="27"/>
        </w:rPr>
        <w:t>原则综合判断对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项目的控制程度</w:t>
      </w:r>
      <w:r>
        <w:rPr>
          <w:rFonts w:ascii="Arial" w:hAnsi="Arial" w:cs="Arial"/>
          <w:color w:val="333333"/>
          <w:sz w:val="27"/>
          <w:szCs w:val="27"/>
        </w:rPr>
        <w:t>,</w:t>
      </w:r>
      <w:r>
        <w:rPr>
          <w:rFonts w:ascii="Arial" w:hAnsi="Arial" w:cs="Arial"/>
          <w:color w:val="333333"/>
          <w:sz w:val="27"/>
          <w:szCs w:val="27"/>
        </w:rPr>
        <w:t>规范界定合并范围</w:t>
      </w:r>
      <w:r>
        <w:rPr>
          <w:rFonts w:ascii="Arial" w:hAnsi="Arial" w:cs="Arial"/>
          <w:color w:val="333333"/>
          <w:sz w:val="27"/>
          <w:szCs w:val="27"/>
        </w:rPr>
        <w:t>;</w:t>
      </w:r>
      <w:r>
        <w:rPr>
          <w:rFonts w:ascii="Arial" w:hAnsi="Arial" w:cs="Arial"/>
          <w:color w:val="333333"/>
          <w:sz w:val="27"/>
          <w:szCs w:val="27"/>
        </w:rPr>
        <w:t>对确属无控制权的</w:t>
      </w:r>
      <w:r>
        <w:rPr>
          <w:rFonts w:ascii="Arial" w:hAnsi="Arial" w:cs="Arial"/>
          <w:color w:val="333333"/>
          <w:sz w:val="27"/>
          <w:szCs w:val="27"/>
        </w:rPr>
        <w:t>PPP</w:t>
      </w:r>
      <w:r>
        <w:rPr>
          <w:rFonts w:ascii="Arial" w:hAnsi="Arial" w:cs="Arial"/>
          <w:color w:val="333333"/>
          <w:sz w:val="27"/>
          <w:szCs w:val="27"/>
        </w:rPr>
        <w:t>项目</w:t>
      </w:r>
      <w:r>
        <w:rPr>
          <w:rFonts w:ascii="Arial" w:hAnsi="Arial" w:cs="Arial"/>
          <w:color w:val="333333"/>
          <w:sz w:val="27"/>
          <w:szCs w:val="27"/>
        </w:rPr>
        <w:t>,</w:t>
      </w:r>
      <w:r>
        <w:rPr>
          <w:rFonts w:ascii="Arial" w:hAnsi="Arial" w:cs="Arial"/>
          <w:color w:val="333333"/>
          <w:sz w:val="27"/>
          <w:szCs w:val="27"/>
        </w:rPr>
        <w:t>应当建立单独台账</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动态监控项目的经营和风险状况</w:t>
      </w:r>
      <w:r>
        <w:rPr>
          <w:rFonts w:ascii="Arial" w:hAnsi="Arial" w:cs="Arial"/>
          <w:color w:val="333333"/>
          <w:sz w:val="27"/>
          <w:szCs w:val="27"/>
        </w:rPr>
        <w:t>,</w:t>
      </w:r>
      <w:r>
        <w:rPr>
          <w:rFonts w:ascii="Arial" w:hAnsi="Arial" w:cs="Arial"/>
          <w:color w:val="333333"/>
          <w:sz w:val="27"/>
          <w:szCs w:val="27"/>
        </w:rPr>
        <w:t>严防表外业务风险。</w:t>
      </w:r>
      <w:r>
        <w:rPr>
          <w:rStyle w:val="apple-converted-space"/>
          <w:rFonts w:ascii="Arial" w:hAnsi="Arial" w:cs="Arial"/>
          <w:color w:val="000000"/>
          <w:sz w:val="27"/>
          <w:szCs w:val="27"/>
        </w:rPr>
        <w:t> </w:t>
      </w:r>
      <w:r>
        <w:rPr>
          <w:rFonts w:ascii="Arial" w:hAnsi="Arial" w:cs="Arial"/>
          <w:color w:val="333333"/>
          <w:sz w:val="27"/>
          <w:szCs w:val="27"/>
        </w:rPr>
        <w:t>二是足额计提资产减值准备。定期对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项目长期股权投资、取得的收费权、股东借款等资产进行减值测试</w:t>
      </w:r>
      <w:r>
        <w:rPr>
          <w:rFonts w:ascii="Arial" w:hAnsi="Arial" w:cs="Arial"/>
          <w:color w:val="333333"/>
          <w:sz w:val="27"/>
          <w:szCs w:val="27"/>
        </w:rPr>
        <w:t>,</w:t>
      </w:r>
      <w:r>
        <w:rPr>
          <w:rFonts w:ascii="Arial" w:hAnsi="Arial" w:cs="Arial"/>
          <w:color w:val="333333"/>
          <w:sz w:val="27"/>
          <w:szCs w:val="27"/>
        </w:rPr>
        <w:t>重点关注实际运营情况与项目可研预期差距较大、合作方付款逾期等减值迹象</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sz w:val="27"/>
          <w:szCs w:val="27"/>
        </w:rPr>
        <w:t>及时足额计提减值准备</w:t>
      </w:r>
      <w:r>
        <w:rPr>
          <w:rFonts w:ascii="Arial" w:hAnsi="Arial" w:cs="Arial"/>
          <w:color w:val="333333"/>
          <w:sz w:val="27"/>
          <w:szCs w:val="27"/>
        </w:rPr>
        <w:t>,</w:t>
      </w:r>
      <w:r>
        <w:rPr>
          <w:rFonts w:ascii="Arial" w:hAnsi="Arial" w:cs="Arial"/>
          <w:color w:val="333333"/>
          <w:sz w:val="27"/>
          <w:szCs w:val="27"/>
        </w:rPr>
        <w:t>防范资产价值不实。三是规范核算项目收益。同时参与</w:t>
      </w:r>
      <w:r>
        <w:rPr>
          <w:rFonts w:ascii="Arial" w:hAnsi="Arial" w:cs="Arial"/>
          <w:color w:val="333333"/>
          <w:sz w:val="27"/>
          <w:szCs w:val="27"/>
        </w:rPr>
        <w:t>PPP</w:t>
      </w:r>
      <w:r>
        <w:rPr>
          <w:rFonts w:ascii="Arial" w:hAnsi="Arial" w:cs="Arial"/>
          <w:color w:val="333333"/>
          <w:sz w:val="27"/>
          <w:szCs w:val="27"/>
        </w:rPr>
        <w:t>项目投资、建设或运营的企业</w:t>
      </w:r>
      <w:r>
        <w:rPr>
          <w:rFonts w:ascii="Arial" w:hAnsi="Arial" w:cs="Arial"/>
          <w:color w:val="333333"/>
          <w:sz w:val="27"/>
          <w:szCs w:val="27"/>
        </w:rPr>
        <w:t>,</w:t>
      </w:r>
      <w:r>
        <w:rPr>
          <w:rFonts w:ascii="Arial" w:hAnsi="Arial" w:cs="Arial"/>
          <w:color w:val="333333"/>
          <w:sz w:val="27"/>
          <w:szCs w:val="27"/>
        </w:rPr>
        <w:t>应当合理划分和规范核算各阶段收益。</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六、严肃责任追究</w:t>
      </w:r>
      <w:r>
        <w:rPr>
          <w:rFonts w:ascii="Arial" w:hAnsi="Arial" w:cs="Arial"/>
          <w:color w:val="333333"/>
          <w:sz w:val="27"/>
          <w:szCs w:val="27"/>
        </w:rPr>
        <w:t>,</w:t>
      </w:r>
      <w:r>
        <w:rPr>
          <w:rFonts w:ascii="Arial" w:hAnsi="Arial" w:cs="Arial"/>
          <w:color w:val="333333"/>
          <w:sz w:val="27"/>
          <w:szCs w:val="27"/>
        </w:rPr>
        <w:t>防范违规经营投资行为</w:t>
      </w:r>
      <w:r>
        <w:rPr>
          <w:rStyle w:val="apple-converted-space"/>
          <w:rFonts w:ascii="Arial" w:hAnsi="Arial" w:cs="Arial"/>
          <w:color w:val="000000"/>
          <w:sz w:val="27"/>
          <w:szCs w:val="27"/>
        </w:rPr>
        <w:t> </w:t>
      </w:r>
      <w:r>
        <w:rPr>
          <w:rFonts w:ascii="Arial" w:hAnsi="Arial" w:cs="Arial"/>
          <w:color w:val="333333"/>
          <w:sz w:val="27"/>
          <w:szCs w:val="27"/>
        </w:rPr>
        <w:t>。</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lastRenderedPageBreak/>
        <w:t>各中央企业要切实承担起对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业务管控的主体责任</w:t>
      </w:r>
      <w:r>
        <w:rPr>
          <w:rFonts w:ascii="Arial" w:hAnsi="Arial" w:cs="Arial"/>
          <w:color w:val="333333"/>
          <w:sz w:val="27"/>
          <w:szCs w:val="27"/>
        </w:rPr>
        <w:t>,</w:t>
      </w:r>
      <w:r>
        <w:rPr>
          <w:rFonts w:ascii="Arial" w:hAnsi="Arial" w:cs="Arial"/>
          <w:color w:val="333333"/>
          <w:sz w:val="27"/>
          <w:szCs w:val="27"/>
        </w:rPr>
        <w:t>加强对全集团</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业务的审计与监督检査</w:t>
      </w:r>
      <w:r>
        <w:rPr>
          <w:rFonts w:ascii="Arial" w:hAnsi="Arial" w:cs="Arial"/>
          <w:color w:val="333333"/>
          <w:sz w:val="27"/>
          <w:szCs w:val="27"/>
        </w:rPr>
        <w:t>,</w:t>
      </w:r>
      <w:r>
        <w:rPr>
          <w:rFonts w:ascii="Arial" w:hAnsi="Arial" w:cs="Arial"/>
          <w:color w:val="333333"/>
          <w:sz w:val="27"/>
          <w:szCs w:val="27"/>
        </w:rPr>
        <w:t>不断提高</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业务投资经营管理水平。</w:t>
      </w:r>
      <w:r>
        <w:rPr>
          <w:rStyle w:val="apple-converted-space"/>
          <w:rFonts w:ascii="Arial" w:hAnsi="Arial" w:cs="Arial"/>
          <w:color w:val="000000"/>
          <w:sz w:val="27"/>
          <w:szCs w:val="27"/>
        </w:rPr>
        <w:t> </w:t>
      </w:r>
      <w:r>
        <w:rPr>
          <w:rFonts w:ascii="Arial" w:hAnsi="Arial" w:cs="Arial"/>
          <w:color w:val="333333"/>
          <w:sz w:val="27"/>
          <w:szCs w:val="27"/>
        </w:rPr>
        <w:t>要对</w:t>
      </w:r>
      <w:r>
        <w:rPr>
          <w:rFonts w:ascii="Arial" w:hAnsi="Arial" w:cs="Arial"/>
          <w:color w:val="333333"/>
          <w:sz w:val="27"/>
          <w:szCs w:val="27"/>
        </w:rPr>
        <w:t>PPP</w:t>
      </w:r>
      <w:r>
        <w:rPr>
          <w:rFonts w:ascii="Arial" w:hAnsi="Arial" w:cs="Arial"/>
          <w:color w:val="333333"/>
          <w:sz w:val="27"/>
          <w:szCs w:val="27"/>
        </w:rPr>
        <w:t>业务经营投资责任实施规范化、科学化、全周期管理</w:t>
      </w:r>
      <w:r>
        <w:rPr>
          <w:rFonts w:ascii="Arial" w:hAnsi="Arial" w:cs="Arial"/>
          <w:color w:val="333333"/>
          <w:sz w:val="27"/>
          <w:szCs w:val="27"/>
        </w:rPr>
        <w:t>,</w:t>
      </w:r>
      <w:r>
        <w:rPr>
          <w:rFonts w:ascii="Arial" w:hAnsi="Arial" w:cs="Arial"/>
          <w:color w:val="333333"/>
          <w:sz w:val="27"/>
          <w:szCs w:val="27"/>
        </w:rPr>
        <w:t>完善决策事项履职记录。对违反本通知要求</w:t>
      </w:r>
      <w:r>
        <w:rPr>
          <w:rFonts w:ascii="Arial" w:hAnsi="Arial" w:cs="Arial"/>
          <w:color w:val="333333"/>
          <w:sz w:val="27"/>
          <w:szCs w:val="27"/>
        </w:rPr>
        <w:t>,</w:t>
      </w:r>
      <w:r>
        <w:rPr>
          <w:rFonts w:ascii="Arial" w:hAnsi="Arial" w:cs="Arial"/>
          <w:color w:val="333333"/>
          <w:sz w:val="27"/>
          <w:szCs w:val="27"/>
        </w:rPr>
        <w:t>未履行或未正确履行投资管理职责造成国有资产损失以及其他严重不良后果的各级经营管理人员</w:t>
      </w:r>
      <w:r>
        <w:rPr>
          <w:rFonts w:ascii="Arial" w:hAnsi="Arial" w:cs="Arial"/>
          <w:color w:val="333333"/>
          <w:sz w:val="27"/>
          <w:szCs w:val="27"/>
        </w:rPr>
        <w:t>,</w:t>
      </w:r>
      <w:r>
        <w:rPr>
          <w:rFonts w:ascii="Arial" w:hAnsi="Arial" w:cs="Arial"/>
          <w:color w:val="333333"/>
          <w:sz w:val="27"/>
          <w:szCs w:val="27"/>
        </w:rPr>
        <w:t>要严肃追究责任</w:t>
      </w:r>
      <w:r>
        <w:rPr>
          <w:rFonts w:ascii="Arial" w:hAnsi="Arial" w:cs="Arial"/>
          <w:color w:val="333333"/>
          <w:sz w:val="27"/>
          <w:szCs w:val="27"/>
        </w:rPr>
        <w:t>,</w:t>
      </w:r>
      <w:r>
        <w:rPr>
          <w:rFonts w:ascii="Arial" w:hAnsi="Arial" w:cs="Arial"/>
          <w:color w:val="333333"/>
          <w:sz w:val="27"/>
          <w:szCs w:val="27"/>
        </w:rPr>
        <w:t>同时对</w:t>
      </w:r>
      <w:r>
        <w:rPr>
          <w:rStyle w:val="apple-converted-space"/>
          <w:rFonts w:ascii="Arial" w:hAnsi="Arial" w:cs="Arial"/>
          <w:color w:val="333333"/>
          <w:sz w:val="27"/>
          <w:szCs w:val="27"/>
        </w:rPr>
        <w:t> </w:t>
      </w:r>
      <w:r>
        <w:rPr>
          <w:rFonts w:ascii="Arial" w:hAnsi="Arial" w:cs="Arial"/>
          <w:color w:val="333333"/>
          <w:sz w:val="27"/>
          <w:szCs w:val="27"/>
        </w:rPr>
        <w:t>PPP</w:t>
      </w:r>
      <w:r>
        <w:rPr>
          <w:rFonts w:ascii="Arial" w:hAnsi="Arial" w:cs="Arial"/>
          <w:color w:val="333333"/>
          <w:sz w:val="27"/>
          <w:szCs w:val="27"/>
        </w:rPr>
        <w:t>业务重大决策实施终身责任造究制度。</w:t>
      </w:r>
    </w:p>
    <w:p w:rsidR="00884540" w:rsidRDefault="00884540" w:rsidP="00884540">
      <w:pPr>
        <w:pStyle w:val="a3"/>
        <w:shd w:val="clear" w:color="auto" w:fill="FFFFFF"/>
        <w:spacing w:before="150" w:beforeAutospacing="0" w:after="0" w:afterAutospacing="0" w:line="420" w:lineRule="atLeast"/>
        <w:ind w:firstLine="480"/>
        <w:rPr>
          <w:rFonts w:ascii="Arial" w:hAnsi="Arial" w:cs="Arial"/>
          <w:color w:val="000000"/>
        </w:rPr>
      </w:pPr>
      <w:r>
        <w:rPr>
          <w:rFonts w:ascii="Arial" w:hAnsi="Arial" w:cs="Arial"/>
          <w:color w:val="333333"/>
          <w:sz w:val="27"/>
          <w:szCs w:val="27"/>
        </w:rPr>
        <w:t>各中央企业要对照本通知要求</w:t>
      </w:r>
      <w:r>
        <w:rPr>
          <w:rFonts w:ascii="Arial" w:hAnsi="Arial" w:cs="Arial"/>
          <w:color w:val="333333"/>
          <w:sz w:val="27"/>
          <w:szCs w:val="27"/>
        </w:rPr>
        <w:t>,</w:t>
      </w:r>
      <w:r>
        <w:rPr>
          <w:rFonts w:ascii="Arial" w:hAnsi="Arial" w:cs="Arial"/>
          <w:color w:val="333333"/>
          <w:sz w:val="27"/>
          <w:szCs w:val="27"/>
        </w:rPr>
        <w:t>全面梳理已签约</w:t>
      </w:r>
      <w:r>
        <w:rPr>
          <w:rFonts w:ascii="Arial" w:hAnsi="Arial" w:cs="Arial"/>
          <w:color w:val="333333"/>
          <w:sz w:val="27"/>
          <w:szCs w:val="27"/>
        </w:rPr>
        <w:t>PPP</w:t>
      </w:r>
      <w:r>
        <w:rPr>
          <w:rFonts w:ascii="Arial" w:hAnsi="Arial" w:cs="Arial"/>
          <w:color w:val="333333"/>
          <w:sz w:val="27"/>
          <w:szCs w:val="27"/>
        </w:rPr>
        <w:t>项目</w:t>
      </w:r>
      <w:r>
        <w:rPr>
          <w:rFonts w:ascii="Arial" w:hAnsi="Arial" w:cs="Arial"/>
          <w:color w:val="333333"/>
          <w:sz w:val="27"/>
          <w:szCs w:val="27"/>
        </w:rPr>
        <w:t>,</w:t>
      </w:r>
      <w:r>
        <w:rPr>
          <w:rFonts w:ascii="Arial" w:hAnsi="Arial" w:cs="Arial"/>
          <w:color w:val="333333"/>
          <w:sz w:val="27"/>
          <w:szCs w:val="27"/>
        </w:rPr>
        <w:t>根据发现的风险和问题</w:t>
      </w:r>
      <w:r>
        <w:rPr>
          <w:rFonts w:ascii="Arial" w:hAnsi="Arial" w:cs="Arial"/>
          <w:color w:val="333333"/>
          <w:sz w:val="27"/>
          <w:szCs w:val="27"/>
        </w:rPr>
        <w:t>,</w:t>
      </w:r>
      <w:r>
        <w:rPr>
          <w:rFonts w:ascii="Arial" w:hAnsi="Arial" w:cs="Arial"/>
          <w:color w:val="333333"/>
          <w:sz w:val="27"/>
          <w:szCs w:val="27"/>
        </w:rPr>
        <w:t>及时完善制度</w:t>
      </w:r>
      <w:r>
        <w:rPr>
          <w:rFonts w:ascii="Arial" w:hAnsi="Arial" w:cs="Arial"/>
          <w:color w:val="333333"/>
          <w:sz w:val="27"/>
          <w:szCs w:val="27"/>
        </w:rPr>
        <w:t>,</w:t>
      </w:r>
      <w:r>
        <w:rPr>
          <w:rFonts w:ascii="Arial" w:hAnsi="Arial" w:cs="Arial"/>
          <w:color w:val="333333"/>
          <w:sz w:val="27"/>
          <w:szCs w:val="27"/>
        </w:rPr>
        <w:t>加强管控</w:t>
      </w:r>
      <w:r>
        <w:rPr>
          <w:rFonts w:ascii="Arial" w:hAnsi="Arial" w:cs="Arial"/>
          <w:color w:val="333333"/>
          <w:sz w:val="27"/>
          <w:szCs w:val="27"/>
        </w:rPr>
        <w:t>,</w:t>
      </w:r>
      <w:r>
        <w:rPr>
          <w:rFonts w:ascii="Arial" w:hAnsi="Arial" w:cs="Arial"/>
          <w:color w:val="333333"/>
          <w:sz w:val="27"/>
          <w:szCs w:val="27"/>
        </w:rPr>
        <w:t>提出应对措施。对存在瑕疵的项目</w:t>
      </w:r>
      <w:r>
        <w:rPr>
          <w:rFonts w:ascii="Arial" w:hAnsi="Arial" w:cs="Arial"/>
          <w:color w:val="333333"/>
          <w:sz w:val="27"/>
          <w:szCs w:val="27"/>
        </w:rPr>
        <w:t>,</w:t>
      </w:r>
      <w:r>
        <w:rPr>
          <w:rFonts w:ascii="Arial" w:hAnsi="Arial" w:cs="Arial"/>
          <w:color w:val="333333"/>
          <w:sz w:val="27"/>
          <w:szCs w:val="27"/>
        </w:rPr>
        <w:t>要积扱与合作方协商完善</w:t>
      </w:r>
      <w:r>
        <w:rPr>
          <w:rFonts w:ascii="Arial" w:hAnsi="Arial" w:cs="Arial"/>
          <w:color w:val="333333"/>
          <w:sz w:val="27"/>
          <w:szCs w:val="27"/>
        </w:rPr>
        <w:t>;</w:t>
      </w:r>
      <w:r>
        <w:rPr>
          <w:rFonts w:ascii="Arial" w:hAnsi="Arial" w:cs="Arial"/>
          <w:color w:val="333333"/>
          <w:sz w:val="27"/>
          <w:szCs w:val="27"/>
        </w:rPr>
        <w:t>对不具备经济性或存在其他重大问题的项目</w:t>
      </w:r>
      <w:r>
        <w:rPr>
          <w:rFonts w:ascii="Arial" w:hAnsi="Arial" w:cs="Arial"/>
          <w:color w:val="333333"/>
          <w:sz w:val="27"/>
          <w:szCs w:val="27"/>
        </w:rPr>
        <w:t>,</w:t>
      </w:r>
      <w:r>
        <w:rPr>
          <w:rFonts w:ascii="Arial" w:hAnsi="Arial" w:cs="Arial"/>
          <w:color w:val="333333"/>
          <w:sz w:val="27"/>
          <w:szCs w:val="27"/>
        </w:rPr>
        <w:t>要逐一制定处置方案</w:t>
      </w:r>
      <w:r>
        <w:rPr>
          <w:rFonts w:ascii="Arial" w:hAnsi="Arial" w:cs="Arial"/>
          <w:color w:val="333333"/>
          <w:sz w:val="27"/>
          <w:szCs w:val="27"/>
        </w:rPr>
        <w:t>,</w:t>
      </w:r>
      <w:r>
        <w:rPr>
          <w:rFonts w:ascii="Arial" w:hAnsi="Arial" w:cs="Arial"/>
          <w:color w:val="333333"/>
          <w:sz w:val="27"/>
          <w:szCs w:val="27"/>
        </w:rPr>
        <w:t>风险化解前</w:t>
      </w:r>
      <w:r>
        <w:rPr>
          <w:rFonts w:ascii="Arial" w:hAnsi="Arial" w:cs="Arial"/>
          <w:color w:val="333333"/>
          <w:sz w:val="27"/>
          <w:szCs w:val="27"/>
        </w:rPr>
        <w:t>,</w:t>
      </w:r>
      <w:r>
        <w:rPr>
          <w:rFonts w:ascii="Arial" w:hAnsi="Arial" w:cs="Arial"/>
          <w:color w:val="333333"/>
          <w:sz w:val="27"/>
          <w:szCs w:val="27"/>
        </w:rPr>
        <w:t>该停坚决停止</w:t>
      </w:r>
      <w:r>
        <w:rPr>
          <w:rFonts w:ascii="Arial" w:hAnsi="Arial" w:cs="Arial"/>
          <w:color w:val="333333"/>
          <w:sz w:val="27"/>
          <w:szCs w:val="27"/>
        </w:rPr>
        <w:t>,</w:t>
      </w:r>
      <w:r>
        <w:rPr>
          <w:rFonts w:ascii="Arial" w:hAnsi="Arial" w:cs="Arial"/>
          <w:color w:val="333333"/>
          <w:sz w:val="27"/>
          <w:szCs w:val="27"/>
        </w:rPr>
        <w:t>未开工项目不得开工。</w:t>
      </w:r>
    </w:p>
    <w:p w:rsidR="00884540" w:rsidRDefault="00884540" w:rsidP="00884540">
      <w:pPr>
        <w:pStyle w:val="a3"/>
        <w:shd w:val="clear" w:color="auto" w:fill="FFFFFF"/>
        <w:spacing w:before="150" w:beforeAutospacing="0" w:after="0" w:afterAutospacing="0" w:line="420" w:lineRule="atLeast"/>
        <w:ind w:firstLine="480"/>
        <w:jc w:val="right"/>
        <w:rPr>
          <w:rFonts w:ascii="Arial" w:hAnsi="Arial" w:cs="Arial"/>
          <w:color w:val="000000"/>
        </w:rPr>
      </w:pPr>
      <w:r>
        <w:rPr>
          <w:rFonts w:ascii="Arial" w:hAnsi="Arial" w:cs="Arial"/>
          <w:color w:val="333333"/>
          <w:sz w:val="27"/>
          <w:szCs w:val="27"/>
        </w:rPr>
        <w:t>国务院国有资产监督管理委员会</w:t>
      </w:r>
    </w:p>
    <w:p w:rsidR="00884540" w:rsidRDefault="00884540" w:rsidP="00884540">
      <w:pPr>
        <w:pStyle w:val="a3"/>
        <w:shd w:val="clear" w:color="auto" w:fill="FFFFFF"/>
        <w:spacing w:before="150" w:beforeAutospacing="0" w:after="0" w:afterAutospacing="0" w:line="420" w:lineRule="atLeast"/>
        <w:ind w:firstLine="480"/>
        <w:jc w:val="right"/>
        <w:rPr>
          <w:rFonts w:ascii="Arial" w:hAnsi="Arial" w:cs="Arial"/>
          <w:color w:val="000000"/>
        </w:rPr>
      </w:pPr>
      <w:r>
        <w:rPr>
          <w:rFonts w:ascii="Arial" w:hAnsi="Arial" w:cs="Arial"/>
          <w:color w:val="333333"/>
          <w:sz w:val="27"/>
          <w:szCs w:val="27"/>
        </w:rPr>
        <w:t>2017</w:t>
      </w:r>
      <w:r>
        <w:rPr>
          <w:rFonts w:ascii="Arial" w:hAnsi="Arial" w:cs="Arial"/>
          <w:color w:val="333333"/>
          <w:sz w:val="27"/>
          <w:szCs w:val="27"/>
        </w:rPr>
        <w:t>年</w:t>
      </w:r>
      <w:r>
        <w:rPr>
          <w:rFonts w:ascii="Arial" w:hAnsi="Arial" w:cs="Arial"/>
          <w:color w:val="333333"/>
          <w:sz w:val="27"/>
          <w:szCs w:val="27"/>
        </w:rPr>
        <w:t>11</w:t>
      </w:r>
      <w:r>
        <w:rPr>
          <w:rFonts w:ascii="Arial" w:hAnsi="Arial" w:cs="Arial"/>
          <w:color w:val="333333"/>
          <w:sz w:val="27"/>
          <w:szCs w:val="27"/>
        </w:rPr>
        <w:t>月</w:t>
      </w:r>
      <w:r>
        <w:rPr>
          <w:rFonts w:ascii="Arial" w:hAnsi="Arial" w:cs="Arial"/>
          <w:color w:val="333333"/>
          <w:sz w:val="27"/>
          <w:szCs w:val="27"/>
        </w:rPr>
        <w:t>17</w:t>
      </w:r>
      <w:r>
        <w:rPr>
          <w:rFonts w:ascii="Arial" w:hAnsi="Arial" w:cs="Arial"/>
          <w:color w:val="333333"/>
          <w:sz w:val="27"/>
          <w:szCs w:val="27"/>
        </w:rPr>
        <w:t>日</w:t>
      </w:r>
    </w:p>
    <w:p w:rsidR="00FC0A87" w:rsidRDefault="00FC0A87"/>
    <w:sectPr w:rsidR="00FC0A87" w:rsidSect="00FC0A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0C07"/>
    <w:rsid w:val="005C29EF"/>
    <w:rsid w:val="00884540"/>
    <w:rsid w:val="00B10C07"/>
    <w:rsid w:val="00D77046"/>
    <w:rsid w:val="00E40524"/>
    <w:rsid w:val="00EE49B4"/>
    <w:rsid w:val="00F874E6"/>
    <w:rsid w:val="00FC0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C0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10C07"/>
    <w:rPr>
      <w:color w:val="0000FF"/>
      <w:u w:val="single"/>
    </w:rPr>
  </w:style>
  <w:style w:type="character" w:customStyle="1" w:styleId="apple-converted-space">
    <w:name w:val="apple-converted-space"/>
    <w:basedOn w:val="a0"/>
    <w:rsid w:val="00884540"/>
  </w:style>
</w:styles>
</file>

<file path=word/webSettings.xml><?xml version="1.0" encoding="utf-8"?>
<w:webSettings xmlns:r="http://schemas.openxmlformats.org/officeDocument/2006/relationships" xmlns:w="http://schemas.openxmlformats.org/wordprocessingml/2006/main">
  <w:divs>
    <w:div w:id="63577400">
      <w:bodyDiv w:val="1"/>
      <w:marLeft w:val="0"/>
      <w:marRight w:val="0"/>
      <w:marTop w:val="0"/>
      <w:marBottom w:val="0"/>
      <w:divBdr>
        <w:top w:val="none" w:sz="0" w:space="0" w:color="auto"/>
        <w:left w:val="none" w:sz="0" w:space="0" w:color="auto"/>
        <w:bottom w:val="none" w:sz="0" w:space="0" w:color="auto"/>
        <w:right w:val="none" w:sz="0" w:space="0" w:color="auto"/>
      </w:divBdr>
    </w:div>
    <w:div w:id="5954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pp.cbi360.net/" TargetMode="External"/><Relationship Id="rId4" Type="http://schemas.openxmlformats.org/officeDocument/2006/relationships/hyperlink" Target="http://www.cbi360.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2017-11-27T06:17:00Z</dcterms:created>
  <dcterms:modified xsi:type="dcterms:W3CDTF">2017-11-27T06:58:00Z</dcterms:modified>
</cp:coreProperties>
</file>